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36EB4" w14:textId="77777777" w:rsidR="00C75DDA" w:rsidRPr="000C76B8" w:rsidRDefault="00C75DDA" w:rsidP="00C75DDA">
      <w:pPr>
        <w:widowControl/>
        <w:shd w:val="clear" w:color="auto" w:fill="FFFFFF"/>
        <w:jc w:val="center"/>
        <w:rPr>
          <w:rFonts w:ascii="仿宋" w:eastAsia="仿宋" w:hAnsi="仿宋" w:cs="Tahoma"/>
          <w:color w:val="444444"/>
          <w:kern w:val="0"/>
          <w:sz w:val="30"/>
          <w:szCs w:val="30"/>
          <w:lang w:val="x-none"/>
        </w:rPr>
      </w:pPr>
      <w:r w:rsidRPr="000C76B8">
        <w:rPr>
          <w:rFonts w:ascii="仿宋" w:eastAsia="仿宋" w:hAnsi="仿宋" w:cs="Tahoma" w:hint="eastAsia"/>
          <w:b/>
          <w:bCs/>
          <w:color w:val="444444"/>
          <w:kern w:val="0"/>
          <w:sz w:val="30"/>
          <w:szCs w:val="30"/>
          <w:lang w:val="x-none"/>
        </w:rPr>
        <w:t>清华大学</w:t>
      </w:r>
      <w:r w:rsidRPr="000C76B8">
        <w:rPr>
          <w:rFonts w:ascii="仿宋" w:eastAsia="仿宋" w:hAnsi="仿宋" w:cs="Tahoma" w:hint="eastAsia"/>
          <w:b/>
          <w:bCs/>
          <w:color w:val="444444"/>
          <w:kern w:val="0"/>
          <w:sz w:val="30"/>
          <w:szCs w:val="30"/>
        </w:rPr>
        <w:t>公共管理</w:t>
      </w:r>
      <w:r w:rsidRPr="000C76B8">
        <w:rPr>
          <w:rFonts w:ascii="仿宋" w:eastAsia="仿宋" w:hAnsi="仿宋" w:cs="Tahoma" w:hint="eastAsia"/>
          <w:b/>
          <w:bCs/>
          <w:color w:val="444444"/>
          <w:kern w:val="0"/>
          <w:sz w:val="30"/>
          <w:szCs w:val="30"/>
          <w:lang w:val="x-none"/>
        </w:rPr>
        <w:t>学院</w:t>
      </w:r>
    </w:p>
    <w:p w14:paraId="4E9AB1C7" w14:textId="77777777" w:rsidR="00C75DDA" w:rsidRPr="000C76B8" w:rsidRDefault="00C75DDA" w:rsidP="00C75DDA">
      <w:pPr>
        <w:widowControl/>
        <w:shd w:val="clear" w:color="auto" w:fill="FFFFFF"/>
        <w:jc w:val="center"/>
        <w:rPr>
          <w:rFonts w:ascii="仿宋" w:eastAsia="仿宋" w:hAnsi="仿宋" w:cs="Tahoma"/>
          <w:b/>
          <w:bCs/>
          <w:color w:val="444444"/>
          <w:kern w:val="0"/>
          <w:sz w:val="30"/>
          <w:szCs w:val="30"/>
          <w:lang w:val="x-none"/>
        </w:rPr>
      </w:pPr>
      <w:r w:rsidRPr="000C76B8">
        <w:rPr>
          <w:rFonts w:ascii="仿宋" w:eastAsia="仿宋" w:hAnsi="仿宋" w:cs="Tahoma" w:hint="eastAsia"/>
          <w:b/>
          <w:bCs/>
          <w:color w:val="444444"/>
          <w:kern w:val="0"/>
          <w:sz w:val="30"/>
          <w:szCs w:val="30"/>
          <w:lang w:val="x-none"/>
        </w:rPr>
        <w:t>201</w:t>
      </w:r>
      <w:r w:rsidRPr="000C76B8">
        <w:rPr>
          <w:rFonts w:ascii="仿宋" w:eastAsia="仿宋" w:hAnsi="仿宋" w:cs="Tahoma"/>
          <w:b/>
          <w:bCs/>
          <w:color w:val="444444"/>
          <w:kern w:val="0"/>
          <w:sz w:val="30"/>
          <w:szCs w:val="30"/>
          <w:lang w:val="x-none"/>
        </w:rPr>
        <w:t>9</w:t>
      </w:r>
      <w:r w:rsidRPr="000C76B8">
        <w:rPr>
          <w:rFonts w:ascii="仿宋" w:eastAsia="仿宋" w:hAnsi="仿宋" w:cs="Tahoma" w:hint="eastAsia"/>
          <w:b/>
          <w:bCs/>
          <w:color w:val="444444"/>
          <w:kern w:val="0"/>
          <w:sz w:val="30"/>
          <w:szCs w:val="30"/>
          <w:lang w:val="x-none"/>
        </w:rPr>
        <w:t>年国际发展与治理直博生兼修硕士学位项目</w:t>
      </w:r>
    </w:p>
    <w:p w14:paraId="1FA2F696" w14:textId="10DF44A9" w:rsidR="00C75DDA" w:rsidRPr="000C76B8" w:rsidRDefault="00C75DDA" w:rsidP="00C75DDA">
      <w:pPr>
        <w:widowControl/>
        <w:shd w:val="clear" w:color="auto" w:fill="FFFFFF"/>
        <w:jc w:val="center"/>
        <w:rPr>
          <w:rFonts w:ascii="仿宋" w:eastAsia="仿宋" w:hAnsi="仿宋" w:cs="Tahoma"/>
          <w:color w:val="444444"/>
          <w:kern w:val="0"/>
          <w:sz w:val="30"/>
          <w:szCs w:val="30"/>
          <w:lang w:val="x-none"/>
        </w:rPr>
      </w:pPr>
      <w:r>
        <w:rPr>
          <w:rFonts w:ascii="仿宋" w:eastAsia="仿宋" w:hAnsi="仿宋" w:cs="Tahoma" w:hint="eastAsia"/>
          <w:b/>
          <w:bCs/>
          <w:color w:val="444444"/>
          <w:kern w:val="0"/>
          <w:sz w:val="30"/>
          <w:szCs w:val="30"/>
          <w:lang w:val="x-none"/>
        </w:rPr>
        <w:t>第二</w:t>
      </w:r>
      <w:r w:rsidRPr="000C76B8">
        <w:rPr>
          <w:rFonts w:ascii="仿宋" w:eastAsia="仿宋" w:hAnsi="仿宋" w:cs="Tahoma" w:hint="eastAsia"/>
          <w:b/>
          <w:bCs/>
          <w:color w:val="444444"/>
          <w:kern w:val="0"/>
          <w:sz w:val="30"/>
          <w:szCs w:val="30"/>
          <w:lang w:val="x-none"/>
        </w:rPr>
        <w:t>批招生</w:t>
      </w:r>
      <w:r w:rsidR="00360657">
        <w:rPr>
          <w:rFonts w:ascii="仿宋" w:eastAsia="仿宋" w:hAnsi="仿宋" w:cs="Tahoma" w:hint="eastAsia"/>
          <w:b/>
          <w:bCs/>
          <w:color w:val="444444"/>
          <w:kern w:val="0"/>
          <w:sz w:val="30"/>
          <w:szCs w:val="30"/>
          <w:lang w:val="x-none"/>
        </w:rPr>
        <w:t>简章</w:t>
      </w:r>
    </w:p>
    <w:p w14:paraId="717D33D6" w14:textId="77777777" w:rsidR="003E53D3" w:rsidRPr="00A961C9" w:rsidRDefault="003E53D3" w:rsidP="003E53D3">
      <w:pPr>
        <w:widowControl/>
        <w:shd w:val="clear" w:color="auto" w:fill="FFFFFF"/>
        <w:spacing w:line="366" w:lineRule="exact"/>
        <w:ind w:right="306"/>
        <w:jc w:val="center"/>
        <w:rPr>
          <w:rFonts w:ascii="仿宋" w:eastAsia="仿宋" w:hAnsi="仿宋" w:cs="宋体"/>
          <w:b/>
          <w:bCs/>
          <w:color w:val="000000" w:themeColor="text1"/>
          <w:kern w:val="0"/>
          <w:sz w:val="32"/>
          <w:szCs w:val="32"/>
          <w:lang w:val="x-none"/>
        </w:rPr>
      </w:pPr>
    </w:p>
    <w:p w14:paraId="481B23CF" w14:textId="022F4793" w:rsidR="00C75DDA" w:rsidRPr="00C75DDA" w:rsidRDefault="00572EA4" w:rsidP="00C75DDA">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sidRPr="00A961C9">
        <w:rPr>
          <w:rFonts w:ascii="宋体" w:eastAsia="宋体" w:hAnsi="宋体" w:cs="宋体" w:hint="eastAsia"/>
          <w:b/>
          <w:bCs/>
          <w:color w:val="000000" w:themeColor="text1"/>
          <w:sz w:val="22"/>
        </w:rPr>
        <w:t>一、</w:t>
      </w:r>
      <w:r w:rsidR="00C75DDA" w:rsidRPr="00C75DDA">
        <w:rPr>
          <w:rFonts w:ascii="宋体" w:eastAsia="宋体" w:hAnsi="宋体" w:cs="宋体"/>
          <w:b/>
          <w:bCs/>
          <w:color w:val="000000" w:themeColor="text1"/>
          <w:sz w:val="22"/>
        </w:rPr>
        <w:t>项目定位</w:t>
      </w:r>
    </w:p>
    <w:p w14:paraId="54399DAE" w14:textId="150D4454" w:rsidR="00C75DDA" w:rsidRDefault="00C75DDA"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C75DDA">
        <w:rPr>
          <w:rFonts w:ascii="宋体" w:eastAsia="宋体" w:hAnsi="宋体" w:cs="宋体" w:hint="eastAsia"/>
          <w:bCs/>
          <w:color w:val="000000" w:themeColor="text1"/>
          <w:sz w:val="22"/>
        </w:rPr>
        <w:t>为更好地适应中国经济社会进步和国际发展对高层次交叉性学术人才的需求，调整优化研究生教育类型结构，进一步完善研究生教育培养体系，在清华大学博士学术性人才培养的基础上，清华大学公共管理学院设立国际发展与治理直博生兼修硕士学位项目（MMIDG），面向清华理工科院系直博生，全英文学习，致力于培养符合国家进步与国际发展需求，熟知中国国情，具有国家信心与全球视野，能够胜任未来全球治理工作的高级专业型人才。</w:t>
      </w:r>
    </w:p>
    <w:p w14:paraId="3902FF4E" w14:textId="741CD8EA" w:rsidR="006B00FE" w:rsidRPr="00680D88" w:rsidRDefault="00680D88" w:rsidP="00680D88">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 xml:space="preserve">   </w:t>
      </w:r>
      <w:r w:rsidR="006B00FE" w:rsidRPr="00680D88">
        <w:rPr>
          <w:rFonts w:ascii="宋体" w:eastAsia="宋体" w:hAnsi="宋体" w:cs="宋体"/>
          <w:b/>
          <w:bCs/>
          <w:color w:val="000000" w:themeColor="text1"/>
          <w:sz w:val="22"/>
        </w:rPr>
        <w:t>项目特色</w:t>
      </w:r>
      <w:r w:rsidR="006B00FE" w:rsidRPr="008E7A50">
        <w:rPr>
          <w:rFonts w:ascii="宋体" w:eastAsia="宋体" w:hAnsi="宋体" w:cs="宋体"/>
          <w:b/>
          <w:bCs/>
          <w:color w:val="000000" w:themeColor="text1"/>
          <w:sz w:val="22"/>
        </w:rPr>
        <w:t>：</w:t>
      </w:r>
    </w:p>
    <w:p w14:paraId="430918AF" w14:textId="77777777" w:rsidR="006B00FE" w:rsidRPr="006B00FE" w:rsidRDefault="006B00FE"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hint="eastAsia"/>
          <w:bCs/>
          <w:color w:val="000000" w:themeColor="text1"/>
          <w:sz w:val="22"/>
        </w:rPr>
        <w:t>·</w:t>
      </w:r>
      <w:r w:rsidRPr="006B00FE">
        <w:rPr>
          <w:rFonts w:ascii="宋体" w:eastAsia="宋体" w:hAnsi="宋体" w:cs="宋体"/>
          <w:bCs/>
          <w:color w:val="000000" w:themeColor="text1"/>
          <w:sz w:val="22"/>
        </w:rPr>
        <w:t>跨院系，强强联合</w:t>
      </w:r>
    </w:p>
    <w:p w14:paraId="03BAAD2E" w14:textId="24D39500" w:rsidR="006B00FE" w:rsidRPr="006B00FE" w:rsidRDefault="006B00FE" w:rsidP="0030109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bCs/>
          <w:color w:val="000000" w:themeColor="text1"/>
          <w:sz w:val="22"/>
        </w:rPr>
        <w:t>选修本项目的学生必须完成跨界学习，在完成本学科课业任务的同时选修公管学院开设的政治、政策分析、国际发展类课程。旨在实现学科互补，培养高质量、综合能力强的人才。</w:t>
      </w:r>
    </w:p>
    <w:p w14:paraId="2B926114" w14:textId="77777777" w:rsidR="006B00FE" w:rsidRPr="006B00FE" w:rsidRDefault="006B00FE"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hint="eastAsia"/>
          <w:bCs/>
          <w:color w:val="000000" w:themeColor="text1"/>
          <w:sz w:val="22"/>
        </w:rPr>
        <w:t>·</w:t>
      </w:r>
      <w:r w:rsidRPr="006B00FE">
        <w:rPr>
          <w:rFonts w:ascii="宋体" w:eastAsia="宋体" w:hAnsi="宋体" w:cs="宋体"/>
          <w:bCs/>
          <w:color w:val="000000" w:themeColor="text1"/>
          <w:sz w:val="22"/>
        </w:rPr>
        <w:t>重实践，政策分析</w:t>
      </w:r>
    </w:p>
    <w:p w14:paraId="6F0CED11" w14:textId="6407D8BF" w:rsidR="006B00FE" w:rsidRPr="006B00FE" w:rsidRDefault="006B00FE" w:rsidP="0030109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bCs/>
          <w:color w:val="000000" w:themeColor="text1"/>
          <w:sz w:val="22"/>
        </w:rPr>
        <w:t>以课程教学为核心，注重田野调查与社会实践、创新研究与政策分析。鼓励学生采取政策分析实践报告（PAE）形式完成毕业论文，PAE 项目的实地调查时间一般不少于三周，项目实施时间为半年至 1 年，实现理论与实践相结合。</w:t>
      </w:r>
    </w:p>
    <w:p w14:paraId="5DEF95F1" w14:textId="77777777" w:rsidR="006B00FE" w:rsidRPr="006B00FE" w:rsidRDefault="006B00FE"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hint="eastAsia"/>
          <w:bCs/>
          <w:color w:val="000000" w:themeColor="text1"/>
          <w:sz w:val="22"/>
        </w:rPr>
        <w:t>·</w:t>
      </w:r>
      <w:r w:rsidRPr="006B00FE">
        <w:rPr>
          <w:rFonts w:ascii="宋体" w:eastAsia="宋体" w:hAnsi="宋体" w:cs="宋体"/>
          <w:bCs/>
          <w:color w:val="000000" w:themeColor="text1"/>
          <w:sz w:val="22"/>
        </w:rPr>
        <w:t>跨文化，增进交流</w:t>
      </w:r>
    </w:p>
    <w:p w14:paraId="0FCEAD6E" w14:textId="1C12F6A0" w:rsidR="006B00FE" w:rsidRPr="006B00FE" w:rsidRDefault="006B00FE" w:rsidP="0030109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bCs/>
          <w:color w:val="000000" w:themeColor="text1"/>
          <w:sz w:val="22"/>
        </w:rPr>
        <w:t>学生可以和来自发展中国家、发达国家的留学生和政府官员同堂修课，真正进行跨文化交流，了解同一事件不同国家与文化视角的有关立场和看法，感悟真实世界中的国际文化冲突与和谐。</w:t>
      </w:r>
    </w:p>
    <w:p w14:paraId="5F035C14" w14:textId="72684704" w:rsidR="006B00FE" w:rsidRPr="006B00FE" w:rsidRDefault="006B00FE"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hint="eastAsia"/>
          <w:bCs/>
          <w:color w:val="000000" w:themeColor="text1"/>
          <w:sz w:val="22"/>
        </w:rPr>
        <w:t>·</w:t>
      </w:r>
      <w:r w:rsidRPr="006B00FE">
        <w:rPr>
          <w:rFonts w:ascii="宋体" w:eastAsia="宋体" w:hAnsi="宋体" w:cs="宋体"/>
          <w:bCs/>
          <w:color w:val="000000" w:themeColor="text1"/>
          <w:sz w:val="22"/>
        </w:rPr>
        <w:t>拓视野，国际发展</w:t>
      </w:r>
    </w:p>
    <w:p w14:paraId="03B1A1CF" w14:textId="1E8C066F" w:rsidR="006B00FE" w:rsidRPr="006B00FE" w:rsidRDefault="006B00FE" w:rsidP="0030109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bCs/>
          <w:color w:val="000000" w:themeColor="text1"/>
          <w:sz w:val="22"/>
        </w:rPr>
        <w:t>开阔全球视野，提高参与国际发展与全球治理的综合素养与实践能力。</w:t>
      </w:r>
    </w:p>
    <w:p w14:paraId="5099475B" w14:textId="77777777" w:rsidR="006B00FE" w:rsidRPr="006B00FE" w:rsidRDefault="006B00FE" w:rsidP="006B00FE">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hint="eastAsia"/>
          <w:bCs/>
          <w:color w:val="000000" w:themeColor="text1"/>
          <w:sz w:val="22"/>
        </w:rPr>
        <w:t>·</w:t>
      </w:r>
      <w:r w:rsidRPr="006B00FE">
        <w:rPr>
          <w:rFonts w:ascii="宋体" w:eastAsia="宋体" w:hAnsi="宋体" w:cs="宋体"/>
          <w:bCs/>
          <w:color w:val="000000" w:themeColor="text1"/>
          <w:sz w:val="22"/>
        </w:rPr>
        <w:t>设环境，英文授课</w:t>
      </w:r>
    </w:p>
    <w:p w14:paraId="25796029" w14:textId="7F1DCF28" w:rsidR="006B00FE" w:rsidRPr="00C75DDA" w:rsidRDefault="006B00FE" w:rsidP="00887BE3">
      <w:pPr>
        <w:widowControl/>
        <w:shd w:val="clear" w:color="auto" w:fill="FFFFFF"/>
        <w:spacing w:after="120" w:line="276" w:lineRule="auto"/>
        <w:ind w:firstLine="560"/>
        <w:jc w:val="left"/>
        <w:outlineLvl w:val="0"/>
        <w:rPr>
          <w:rFonts w:ascii="宋体" w:eastAsia="宋体" w:hAnsi="宋体" w:cs="宋体"/>
          <w:bCs/>
          <w:color w:val="000000" w:themeColor="text1"/>
          <w:sz w:val="22"/>
        </w:rPr>
      </w:pPr>
      <w:r w:rsidRPr="006B00FE">
        <w:rPr>
          <w:rFonts w:ascii="宋体" w:eastAsia="宋体" w:hAnsi="宋体" w:cs="宋体"/>
          <w:bCs/>
          <w:color w:val="000000" w:themeColor="text1"/>
          <w:sz w:val="22"/>
        </w:rPr>
        <w:t>项目绝大多数专业课程采用全英文授课，全面提升项目学生的国际交流与思维能力，提升该项目学生在世界范围的竞争力。</w:t>
      </w:r>
    </w:p>
    <w:p w14:paraId="7515F461" w14:textId="5B117750" w:rsidR="00C3385C" w:rsidRPr="00A961C9" w:rsidRDefault="00C3385C" w:rsidP="00C75DDA">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sidRPr="00A961C9">
        <w:rPr>
          <w:rFonts w:ascii="宋体" w:eastAsia="宋体" w:hAnsi="宋体" w:cs="宋体"/>
          <w:b/>
          <w:bCs/>
          <w:color w:val="000000" w:themeColor="text1"/>
          <w:sz w:val="22"/>
        </w:rPr>
        <w:t>二、学位类型</w:t>
      </w:r>
      <w:r w:rsidRPr="00A961C9">
        <w:rPr>
          <w:rFonts w:ascii="宋体" w:eastAsia="宋体" w:hAnsi="宋体" w:cs="宋体" w:hint="eastAsia"/>
          <w:b/>
          <w:bCs/>
          <w:color w:val="000000" w:themeColor="text1"/>
          <w:sz w:val="22"/>
        </w:rPr>
        <w:t>和</w:t>
      </w:r>
      <w:r w:rsidRPr="00A961C9">
        <w:rPr>
          <w:rFonts w:ascii="宋体" w:eastAsia="宋体" w:hAnsi="宋体" w:cs="宋体"/>
          <w:b/>
          <w:bCs/>
          <w:color w:val="000000" w:themeColor="text1"/>
          <w:sz w:val="22"/>
        </w:rPr>
        <w:t>培养方向</w:t>
      </w:r>
    </w:p>
    <w:p w14:paraId="664D1BFB" w14:textId="77777777" w:rsidR="00C3385C" w:rsidRPr="00A961C9" w:rsidRDefault="00C3385C" w:rsidP="00C3385C">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color w:val="000000" w:themeColor="text1"/>
          <w:kern w:val="0"/>
          <w:sz w:val="22"/>
          <w:lang w:val="x-none"/>
        </w:rPr>
        <w:t>学位类型：管理学硕士学位（MM）</w:t>
      </w:r>
    </w:p>
    <w:p w14:paraId="637AB245" w14:textId="002EA2AE" w:rsidR="00C3385C" w:rsidRPr="00A961C9" w:rsidRDefault="00C3385C" w:rsidP="00C3385C">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color w:val="000000" w:themeColor="text1"/>
          <w:kern w:val="0"/>
          <w:sz w:val="22"/>
          <w:lang w:val="x-none"/>
        </w:rPr>
        <w:lastRenderedPageBreak/>
        <w:t>培养方向：国际发展、国际治理</w:t>
      </w:r>
    </w:p>
    <w:p w14:paraId="2C2B56D8" w14:textId="77777777" w:rsidR="00C3385C" w:rsidRPr="00A961C9" w:rsidRDefault="00C3385C" w:rsidP="00C3385C">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sidRPr="00A961C9">
        <w:rPr>
          <w:rFonts w:ascii="宋体" w:eastAsia="宋体" w:hAnsi="宋体" w:cs="宋体"/>
          <w:b/>
          <w:bCs/>
          <w:color w:val="000000" w:themeColor="text1"/>
          <w:sz w:val="22"/>
        </w:rPr>
        <w:t>三、培养方式</w:t>
      </w:r>
    </w:p>
    <w:p w14:paraId="1235304C" w14:textId="68705CF6" w:rsidR="00830ADC" w:rsidRPr="00A961C9" w:rsidRDefault="00C3385C" w:rsidP="00A961C9">
      <w:pPr>
        <w:widowControl/>
        <w:shd w:val="clear" w:color="auto" w:fill="FFFFFF"/>
        <w:snapToGrid w:val="0"/>
        <w:spacing w:after="120" w:line="276" w:lineRule="auto"/>
        <w:ind w:firstLine="480"/>
        <w:jc w:val="left"/>
        <w:rPr>
          <w:color w:val="000000" w:themeColor="text1"/>
        </w:rPr>
      </w:pPr>
      <w:r w:rsidRPr="00A961C9">
        <w:rPr>
          <w:rFonts w:ascii="宋体" w:eastAsia="宋体" w:hAnsi="宋体" w:cs="Tahoma"/>
          <w:color w:val="000000" w:themeColor="text1"/>
          <w:kern w:val="0"/>
          <w:sz w:val="22"/>
          <w:lang w:val="x-none"/>
        </w:rPr>
        <w:t>培养方式为全日制培养。培养国情意识与国际视野，以课程教学为核心，注重田野调查与社会实践、创新研究与政策分析，特别重视全英语课程学习和引入国际组织专家授课、讲座和论文指导，也重视学生提升跨文化交流能力，并有机会在国际组织中实习。</w:t>
      </w:r>
    </w:p>
    <w:p w14:paraId="328F0CE9" w14:textId="6D2D19E5" w:rsidR="007C4B87" w:rsidRPr="007C4B87" w:rsidRDefault="007C4B87" w:rsidP="007C4B87">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sidRPr="007C4B87">
        <w:rPr>
          <w:rFonts w:ascii="宋体" w:eastAsia="宋体" w:hAnsi="宋体" w:cs="宋体" w:hint="eastAsia"/>
          <w:b/>
          <w:bCs/>
          <w:color w:val="000000" w:themeColor="text1"/>
          <w:sz w:val="22"/>
        </w:rPr>
        <w:t xml:space="preserve">四、 报考条件 </w:t>
      </w:r>
    </w:p>
    <w:p w14:paraId="34EF17DE"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1.</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清华大学各学科在校直博生（通过博资考后的高年级直博生应保证兼修硕士学位年限不超过直博生修业年限）</w:t>
      </w:r>
    </w:p>
    <w:p w14:paraId="53737597"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2.</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报考需取得本院系导师及教学管理部门的批准</w:t>
      </w:r>
    </w:p>
    <w:p w14:paraId="0F7308CF"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3.</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英语成绩：最好雅思7.0以上，托福92分以上或同等水平以上。</w:t>
      </w:r>
    </w:p>
    <w:p w14:paraId="4B25B6B4"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4.</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身心健康，符合所申请学科的体检要求</w:t>
      </w:r>
    </w:p>
    <w:p w14:paraId="00DEF880"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5.</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诚实守信，学风端正，未受过任何处分</w:t>
      </w:r>
    </w:p>
    <w:p w14:paraId="04F00991"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注：考生报名前应仔细核对本人是否符合报考条件，凡不符合报考条件的考生将不予录取，相关后果由考生本人承担。</w:t>
      </w:r>
    </w:p>
    <w:p w14:paraId="07ABA299" w14:textId="148DB4C8" w:rsidR="007C4B87" w:rsidRPr="002C70B4" w:rsidRDefault="002C70B4" w:rsidP="002C70B4">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五</w:t>
      </w:r>
      <w:r w:rsidR="007C4B87" w:rsidRPr="002C70B4">
        <w:rPr>
          <w:rFonts w:ascii="宋体" w:eastAsia="宋体" w:hAnsi="宋体" w:cs="宋体" w:hint="eastAsia"/>
          <w:b/>
          <w:bCs/>
          <w:color w:val="000000" w:themeColor="text1"/>
          <w:sz w:val="22"/>
        </w:rPr>
        <w:t>、 申请时间</w:t>
      </w:r>
    </w:p>
    <w:p w14:paraId="5E8978EB" w14:textId="6C43B8D6" w:rsidR="007C4B87" w:rsidRPr="002C70B4" w:rsidRDefault="002C70B4"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Pr>
          <w:rFonts w:ascii="宋体" w:eastAsia="宋体" w:hAnsi="宋体" w:cs="Tahoma" w:hint="eastAsia"/>
          <w:color w:val="000000" w:themeColor="text1"/>
          <w:kern w:val="0"/>
          <w:sz w:val="22"/>
          <w:lang w:val="x-none"/>
        </w:rPr>
        <w:t>第二</w:t>
      </w:r>
      <w:r w:rsidR="007C4B87" w:rsidRPr="002C70B4">
        <w:rPr>
          <w:rFonts w:ascii="宋体" w:eastAsia="宋体" w:hAnsi="宋体" w:cs="Tahoma" w:hint="eastAsia"/>
          <w:color w:val="000000" w:themeColor="text1"/>
          <w:kern w:val="0"/>
          <w:sz w:val="22"/>
          <w:lang w:val="x-none"/>
        </w:rPr>
        <w:t>批报名时间为201</w:t>
      </w:r>
      <w:r w:rsidR="007C4B87" w:rsidRPr="002C70B4">
        <w:rPr>
          <w:rFonts w:ascii="宋体" w:eastAsia="宋体" w:hAnsi="宋体" w:cs="Tahoma"/>
          <w:color w:val="000000" w:themeColor="text1"/>
          <w:kern w:val="0"/>
          <w:sz w:val="22"/>
          <w:lang w:val="x-none"/>
        </w:rPr>
        <w:t>9</w:t>
      </w:r>
      <w:r w:rsidR="007C4B87" w:rsidRPr="002C70B4">
        <w:rPr>
          <w:rFonts w:ascii="宋体" w:eastAsia="宋体" w:hAnsi="宋体" w:cs="Tahoma" w:hint="eastAsia"/>
          <w:color w:val="000000" w:themeColor="text1"/>
          <w:kern w:val="0"/>
          <w:sz w:val="22"/>
          <w:lang w:val="x-none"/>
        </w:rPr>
        <w:t>年</w:t>
      </w:r>
      <w:r>
        <w:rPr>
          <w:rFonts w:ascii="宋体" w:eastAsia="宋体" w:hAnsi="宋体" w:cs="Tahoma" w:hint="eastAsia"/>
          <w:color w:val="000000" w:themeColor="text1"/>
          <w:kern w:val="0"/>
          <w:sz w:val="22"/>
          <w:lang w:val="x-none"/>
        </w:rPr>
        <w:t>8</w:t>
      </w:r>
      <w:r w:rsidR="007C4B87" w:rsidRPr="002C70B4">
        <w:rPr>
          <w:rFonts w:ascii="宋体" w:eastAsia="宋体" w:hAnsi="宋体" w:cs="Tahoma" w:hint="eastAsia"/>
          <w:color w:val="000000" w:themeColor="text1"/>
          <w:kern w:val="0"/>
          <w:sz w:val="22"/>
          <w:lang w:val="x-none"/>
        </w:rPr>
        <w:t>月</w:t>
      </w:r>
      <w:r>
        <w:rPr>
          <w:rFonts w:ascii="宋体" w:eastAsia="宋体" w:hAnsi="宋体" w:cs="Tahoma" w:hint="eastAsia"/>
          <w:color w:val="000000" w:themeColor="text1"/>
          <w:kern w:val="0"/>
          <w:sz w:val="22"/>
          <w:lang w:val="x-none"/>
        </w:rPr>
        <w:t>15</w:t>
      </w:r>
      <w:r w:rsidR="007C4B87" w:rsidRPr="002C70B4">
        <w:rPr>
          <w:rFonts w:ascii="宋体" w:eastAsia="宋体" w:hAnsi="宋体" w:cs="Tahoma" w:hint="eastAsia"/>
          <w:color w:val="000000" w:themeColor="text1"/>
          <w:kern w:val="0"/>
          <w:sz w:val="22"/>
          <w:lang w:val="x-none"/>
        </w:rPr>
        <w:t>日-</w:t>
      </w:r>
      <w:r>
        <w:rPr>
          <w:rFonts w:ascii="宋体" w:eastAsia="宋体" w:hAnsi="宋体" w:cs="Tahoma" w:hint="eastAsia"/>
          <w:color w:val="000000" w:themeColor="text1"/>
          <w:kern w:val="0"/>
          <w:sz w:val="22"/>
          <w:lang w:val="x-none"/>
        </w:rPr>
        <w:t>8</w:t>
      </w:r>
      <w:r w:rsidR="007C4B87" w:rsidRPr="002C70B4">
        <w:rPr>
          <w:rFonts w:ascii="宋体" w:eastAsia="宋体" w:hAnsi="宋体" w:cs="Tahoma" w:hint="eastAsia"/>
          <w:color w:val="000000" w:themeColor="text1"/>
          <w:kern w:val="0"/>
          <w:sz w:val="22"/>
          <w:lang w:val="x-none"/>
        </w:rPr>
        <w:t>月</w:t>
      </w:r>
      <w:r>
        <w:rPr>
          <w:rFonts w:ascii="宋体" w:eastAsia="宋体" w:hAnsi="宋体" w:cs="Tahoma" w:hint="eastAsia"/>
          <w:color w:val="000000" w:themeColor="text1"/>
          <w:kern w:val="0"/>
          <w:sz w:val="22"/>
          <w:lang w:val="x-none"/>
        </w:rPr>
        <w:t>30</w:t>
      </w:r>
      <w:r w:rsidR="007C4B87" w:rsidRPr="002C70B4">
        <w:rPr>
          <w:rFonts w:ascii="宋体" w:eastAsia="宋体" w:hAnsi="宋体" w:cs="Tahoma" w:hint="eastAsia"/>
          <w:color w:val="000000" w:themeColor="text1"/>
          <w:kern w:val="0"/>
          <w:sz w:val="22"/>
          <w:lang w:val="x-none"/>
        </w:rPr>
        <w:t>日，申请人请于</w:t>
      </w:r>
      <w:r>
        <w:rPr>
          <w:rFonts w:ascii="宋体" w:eastAsia="宋体" w:hAnsi="宋体" w:cs="Tahoma" w:hint="eastAsia"/>
          <w:color w:val="000000" w:themeColor="text1"/>
          <w:kern w:val="0"/>
          <w:sz w:val="22"/>
          <w:lang w:val="x-none"/>
        </w:rPr>
        <w:t>8</w:t>
      </w:r>
      <w:r w:rsidR="007C4B87" w:rsidRPr="002C70B4">
        <w:rPr>
          <w:rFonts w:ascii="宋体" w:eastAsia="宋体" w:hAnsi="宋体" w:cs="Tahoma" w:hint="eastAsia"/>
          <w:color w:val="000000" w:themeColor="text1"/>
          <w:kern w:val="0"/>
          <w:sz w:val="22"/>
          <w:lang w:val="x-none"/>
        </w:rPr>
        <w:t>月</w:t>
      </w:r>
      <w:r>
        <w:rPr>
          <w:rFonts w:ascii="宋体" w:eastAsia="宋体" w:hAnsi="宋体" w:cs="Tahoma" w:hint="eastAsia"/>
          <w:color w:val="000000" w:themeColor="text1"/>
          <w:kern w:val="0"/>
          <w:sz w:val="22"/>
          <w:lang w:val="x-none"/>
        </w:rPr>
        <w:t>30</w:t>
      </w:r>
      <w:r w:rsidR="007C4B87" w:rsidRPr="002C70B4">
        <w:rPr>
          <w:rFonts w:ascii="宋体" w:eastAsia="宋体" w:hAnsi="宋体" w:cs="Tahoma" w:hint="eastAsia"/>
          <w:color w:val="000000" w:themeColor="text1"/>
          <w:kern w:val="0"/>
          <w:sz w:val="22"/>
          <w:lang w:val="x-none"/>
        </w:rPr>
        <w:t>日17：00前按相关要求提交书面材料。</w:t>
      </w:r>
    </w:p>
    <w:p w14:paraId="5AF0A5D1" w14:textId="72740228" w:rsidR="007C4B87" w:rsidRPr="002C70B4" w:rsidRDefault="002C70B4" w:rsidP="002C70B4">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六</w:t>
      </w:r>
      <w:r w:rsidR="007C4B87" w:rsidRPr="002C70B4">
        <w:rPr>
          <w:rFonts w:ascii="宋体" w:eastAsia="宋体" w:hAnsi="宋体" w:cs="宋体" w:hint="eastAsia"/>
          <w:b/>
          <w:bCs/>
          <w:color w:val="000000" w:themeColor="text1"/>
          <w:sz w:val="22"/>
        </w:rPr>
        <w:t>、 材料清单</w:t>
      </w:r>
    </w:p>
    <w:p w14:paraId="5D163C29"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1.</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申请者需提供的书面报名材料：</w:t>
      </w:r>
    </w:p>
    <w:p w14:paraId="390EC6B0"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（1）《清华大学公管学院直博生兼修硕士学位研究生报名信息表》；</w:t>
      </w:r>
    </w:p>
    <w:p w14:paraId="06E926F5"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（2） 本人自述；</w:t>
      </w:r>
    </w:p>
    <w:p w14:paraId="39883063"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（3） 本科和直博阶段成绩单、学生证复印件；</w:t>
      </w:r>
    </w:p>
    <w:p w14:paraId="38B52653"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（4） 英语成绩证明材料；</w:t>
      </w:r>
    </w:p>
    <w:p w14:paraId="188C0842"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（5） 如果有在核心刊物或会议上发表的高质量学术论文、出版物或取得具有学术水平的工作成果，请提交复印件或证明信；</w:t>
      </w:r>
    </w:p>
    <w:p w14:paraId="4F25981A"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（6） 如果在学期间从事课外科技活动中有获奖或突出表现，请提交相关证明材料。</w:t>
      </w:r>
    </w:p>
    <w:p w14:paraId="70490C43"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2.</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所有申请材料填写并准备完毕印制后交送到公管学院教学办。硕士学位招生名额及招生专业见附表。</w:t>
      </w:r>
    </w:p>
    <w:p w14:paraId="3D6858FB" w14:textId="3DCA3398" w:rsidR="007C4B87" w:rsidRPr="002C70B4" w:rsidRDefault="002C70B4" w:rsidP="002C70B4">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七</w:t>
      </w:r>
      <w:r w:rsidR="007C4B87" w:rsidRPr="002C70B4">
        <w:rPr>
          <w:rFonts w:ascii="宋体" w:eastAsia="宋体" w:hAnsi="宋体" w:cs="宋体" w:hint="eastAsia"/>
          <w:b/>
          <w:bCs/>
          <w:color w:val="000000" w:themeColor="text1"/>
          <w:sz w:val="22"/>
        </w:rPr>
        <w:t>、 综合考核</w:t>
      </w:r>
    </w:p>
    <w:p w14:paraId="672A6BB9"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1.</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报名材料由公管学院组织专家进行审核，审核通过的考生由院教学办通知进入复试环节；</w:t>
      </w:r>
    </w:p>
    <w:p w14:paraId="6173908A"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lastRenderedPageBreak/>
        <w:t>2</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院教学办在研究生招生工作领导小组领导下按一级学科成立专家复试小组，负责具体组织实施对考生的面试和综合能力考核。试点阶段只进行面试考核。</w:t>
      </w:r>
    </w:p>
    <w:p w14:paraId="297CF366"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3.</w:t>
      </w:r>
      <w:r w:rsidRPr="002C70B4">
        <w:rPr>
          <w:rFonts w:ascii="宋体" w:eastAsia="宋体" w:hAnsi="宋体" w:cs="Tahoma"/>
          <w:color w:val="000000" w:themeColor="text1"/>
          <w:kern w:val="0"/>
          <w:sz w:val="22"/>
          <w:lang w:val="x-none"/>
        </w:rPr>
        <w:t xml:space="preserve">  </w:t>
      </w:r>
      <w:r w:rsidRPr="002C70B4">
        <w:rPr>
          <w:rFonts w:ascii="宋体" w:eastAsia="宋体" w:hAnsi="宋体" w:cs="Tahoma" w:hint="eastAsia"/>
          <w:color w:val="000000" w:themeColor="text1"/>
          <w:kern w:val="0"/>
          <w:sz w:val="22"/>
          <w:lang w:val="x-none"/>
        </w:rPr>
        <w:t>面试时间地点和个人面试时段另行通知。</w:t>
      </w:r>
    </w:p>
    <w:p w14:paraId="39924DCC" w14:textId="005E0030" w:rsidR="007C4B87" w:rsidRPr="002C70B4" w:rsidRDefault="002C70B4" w:rsidP="002C70B4">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八</w:t>
      </w:r>
      <w:r w:rsidR="007C4B87" w:rsidRPr="002C70B4">
        <w:rPr>
          <w:rFonts w:ascii="宋体" w:eastAsia="宋体" w:hAnsi="宋体" w:cs="宋体" w:hint="eastAsia"/>
          <w:b/>
          <w:bCs/>
          <w:color w:val="000000" w:themeColor="text1"/>
          <w:sz w:val="22"/>
        </w:rPr>
        <w:t>、 资格审查</w:t>
      </w:r>
    </w:p>
    <w:p w14:paraId="3CBF585C" w14:textId="77777777" w:rsidR="007C4B87" w:rsidRPr="002C70B4" w:rsidRDefault="007C4B87" w:rsidP="002C70B4">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2C70B4">
        <w:rPr>
          <w:rFonts w:ascii="宋体" w:eastAsia="宋体" w:hAnsi="宋体" w:cs="Tahoma" w:hint="eastAsia"/>
          <w:color w:val="000000" w:themeColor="text1"/>
          <w:kern w:val="0"/>
          <w:sz w:val="22"/>
          <w:lang w:val="x-none"/>
        </w:rPr>
        <w:t>考生报考资格审查于复试时统一进行，具体安排另行通知。</w:t>
      </w:r>
    </w:p>
    <w:p w14:paraId="13ADA5AE" w14:textId="531E4920" w:rsidR="007C4B87" w:rsidRPr="002C70B4" w:rsidRDefault="002C70B4" w:rsidP="002C70B4">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九</w:t>
      </w:r>
      <w:r w:rsidR="007C4B87" w:rsidRPr="002C70B4">
        <w:rPr>
          <w:rFonts w:ascii="宋体" w:eastAsia="宋体" w:hAnsi="宋体" w:cs="宋体" w:hint="eastAsia"/>
          <w:b/>
          <w:bCs/>
          <w:color w:val="000000" w:themeColor="text1"/>
          <w:sz w:val="22"/>
        </w:rPr>
        <w:t>、 录取</w:t>
      </w:r>
    </w:p>
    <w:p w14:paraId="1F43E78F" w14:textId="4704FEE8" w:rsidR="008E7A50" w:rsidRDefault="008E7A50" w:rsidP="008E7A50">
      <w:pPr>
        <w:widowControl/>
        <w:shd w:val="clear" w:color="auto" w:fill="FFFFFF"/>
        <w:tabs>
          <w:tab w:val="left" w:pos="0"/>
        </w:tabs>
        <w:spacing w:after="120" w:line="276" w:lineRule="auto"/>
        <w:jc w:val="left"/>
        <w:outlineLvl w:val="0"/>
        <w:rPr>
          <w:rFonts w:ascii="宋体" w:eastAsia="宋体" w:hAnsi="宋体" w:cs="Tahoma"/>
          <w:color w:val="000000" w:themeColor="text1"/>
          <w:kern w:val="0"/>
          <w:sz w:val="22"/>
          <w:lang w:val="x-none"/>
        </w:rPr>
      </w:pPr>
      <w:r>
        <w:rPr>
          <w:rFonts w:ascii="宋体" w:eastAsia="宋体" w:hAnsi="宋体" w:cs="Tahoma" w:hint="eastAsia"/>
          <w:color w:val="000000" w:themeColor="text1"/>
          <w:kern w:val="0"/>
          <w:sz w:val="22"/>
          <w:lang w:val="x-none"/>
        </w:rPr>
        <w:t xml:space="preserve">    </w:t>
      </w:r>
      <w:r w:rsidR="007C4B87" w:rsidRPr="002C70B4">
        <w:rPr>
          <w:rFonts w:ascii="宋体" w:eastAsia="宋体" w:hAnsi="宋体" w:cs="Tahoma" w:hint="eastAsia"/>
          <w:color w:val="000000" w:themeColor="text1"/>
          <w:kern w:val="0"/>
          <w:sz w:val="22"/>
          <w:lang w:val="x-none"/>
        </w:rPr>
        <w:t>符合报考条件的考生，考试成绩达到学院规定的基本要求，经面试及综合考察其平时学习成绩和思想政治表现、业务素质以及身体健康状况，在招生计划内择优录取。拟录取的直博生，学籍档案不调入我院，在原所在院系保留。录取考生于201</w:t>
      </w:r>
      <w:r w:rsidR="007C4B87" w:rsidRPr="002C70B4">
        <w:rPr>
          <w:rFonts w:ascii="宋体" w:eastAsia="宋体" w:hAnsi="宋体" w:cs="Tahoma"/>
          <w:color w:val="000000" w:themeColor="text1"/>
          <w:kern w:val="0"/>
          <w:sz w:val="22"/>
          <w:lang w:val="x-none"/>
        </w:rPr>
        <w:t>9</w:t>
      </w:r>
      <w:r w:rsidR="007C4B87" w:rsidRPr="002C70B4">
        <w:rPr>
          <w:rFonts w:ascii="宋体" w:eastAsia="宋体" w:hAnsi="宋体" w:cs="Tahoma" w:hint="eastAsia"/>
          <w:color w:val="000000" w:themeColor="text1"/>
          <w:kern w:val="0"/>
          <w:sz w:val="22"/>
          <w:lang w:val="x-none"/>
        </w:rPr>
        <w:t>年秋季按规定时间报到，报到时须携带本人学生证原件。</w:t>
      </w:r>
    </w:p>
    <w:p w14:paraId="33DC7CEB" w14:textId="7E9A0995" w:rsidR="00572EA4" w:rsidRPr="00A961C9" w:rsidRDefault="008E7A50" w:rsidP="007C4B87">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十</w:t>
      </w:r>
      <w:r w:rsidR="00572EA4" w:rsidRPr="00A961C9">
        <w:rPr>
          <w:rFonts w:ascii="宋体" w:eastAsia="宋体" w:hAnsi="宋体" w:cs="宋体" w:hint="eastAsia"/>
          <w:b/>
          <w:bCs/>
          <w:color w:val="000000" w:themeColor="text1"/>
          <w:sz w:val="22"/>
        </w:rPr>
        <w:t>、学分基本要求和</w:t>
      </w:r>
      <w:r w:rsidR="00144DF1" w:rsidRPr="00A961C9">
        <w:rPr>
          <w:rFonts w:ascii="宋体" w:eastAsia="宋体" w:hAnsi="宋体" w:cs="宋体" w:hint="eastAsia"/>
          <w:b/>
          <w:bCs/>
          <w:color w:val="000000" w:themeColor="text1"/>
          <w:sz w:val="22"/>
        </w:rPr>
        <w:t>修业年限</w:t>
      </w:r>
    </w:p>
    <w:p w14:paraId="12FB777C" w14:textId="54238625" w:rsidR="00572EA4" w:rsidRPr="00A961C9" w:rsidRDefault="00572EA4"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攻读硕士学位兼修项目期间，需获得的学位要求总学分不少于32学分（考试学分不少于28学分），其中必修环节学分4学分，公共必修学分不少于5学分，基础核心课要求学分不少于12学分，方向选修课不少于6学分，前沿及其他选修课不少于5学分。</w:t>
      </w:r>
    </w:p>
    <w:p w14:paraId="30BA114B" w14:textId="780EEE3F" w:rsidR="00E70471" w:rsidRPr="00A961C9" w:rsidRDefault="00630F08" w:rsidP="0025310A">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学习年限须符合《清华大学研究生学籍管理规定》。</w:t>
      </w:r>
    </w:p>
    <w:p w14:paraId="546082DD" w14:textId="08CFA827" w:rsidR="003E53D3" w:rsidRPr="00A961C9" w:rsidRDefault="008E7A50" w:rsidP="00630F08">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十一</w:t>
      </w:r>
      <w:r w:rsidR="00572EA4" w:rsidRPr="00A961C9">
        <w:rPr>
          <w:rFonts w:ascii="宋体" w:eastAsia="宋体" w:hAnsi="宋体" w:cs="宋体" w:hint="eastAsia"/>
          <w:b/>
          <w:bCs/>
          <w:color w:val="000000" w:themeColor="text1"/>
          <w:sz w:val="22"/>
        </w:rPr>
        <w:t>、</w:t>
      </w:r>
      <w:r w:rsidR="003E53D3" w:rsidRPr="00A961C9">
        <w:rPr>
          <w:rFonts w:ascii="宋体" w:eastAsia="宋体" w:hAnsi="宋体" w:cs="宋体" w:hint="eastAsia"/>
          <w:b/>
          <w:bCs/>
          <w:color w:val="000000" w:themeColor="text1"/>
          <w:sz w:val="22"/>
        </w:rPr>
        <w:t>课程设置</w:t>
      </w:r>
    </w:p>
    <w:tbl>
      <w:tblPr>
        <w:tblStyle w:val="a6"/>
        <w:tblW w:w="8433" w:type="dxa"/>
        <w:tblLook w:val="04A0" w:firstRow="1" w:lastRow="0" w:firstColumn="1" w:lastColumn="0" w:noHBand="0" w:noVBand="1"/>
      </w:tblPr>
      <w:tblGrid>
        <w:gridCol w:w="845"/>
        <w:gridCol w:w="6619"/>
        <w:gridCol w:w="969"/>
      </w:tblGrid>
      <w:tr w:rsidR="00A961C9" w:rsidRPr="00A961C9" w14:paraId="15B8B305" w14:textId="77777777" w:rsidTr="0011319F">
        <w:trPr>
          <w:trHeight w:val="500"/>
        </w:trPr>
        <w:tc>
          <w:tcPr>
            <w:tcW w:w="845" w:type="dxa"/>
            <w:shd w:val="clear" w:color="auto" w:fill="D9D9D9" w:themeFill="background1" w:themeFillShade="D9"/>
            <w:vAlign w:val="center"/>
          </w:tcPr>
          <w:p w14:paraId="15893CC4" w14:textId="77777777" w:rsidR="007D2E4E" w:rsidRPr="00A961C9" w:rsidRDefault="007D2E4E" w:rsidP="00630F08">
            <w:pPr>
              <w:widowControl/>
              <w:snapToGrid w:val="0"/>
              <w:jc w:val="left"/>
              <w:rPr>
                <w:rFonts w:ascii="宋体" w:eastAsia="宋体" w:hAnsi="宋体" w:cs="Tahoma"/>
                <w:b/>
                <w:color w:val="000000" w:themeColor="text1"/>
                <w:lang w:val="x-none"/>
              </w:rPr>
            </w:pPr>
            <w:r w:rsidRPr="00A961C9">
              <w:rPr>
                <w:rFonts w:ascii="宋体" w:eastAsia="宋体" w:hAnsi="宋体" w:cs="Tahoma" w:hint="eastAsia"/>
                <w:b/>
                <w:color w:val="000000" w:themeColor="text1"/>
                <w:lang w:val="x-none"/>
              </w:rPr>
              <w:t>环节</w:t>
            </w:r>
          </w:p>
        </w:tc>
        <w:tc>
          <w:tcPr>
            <w:tcW w:w="6619" w:type="dxa"/>
            <w:tcBorders>
              <w:bottom w:val="single" w:sz="4" w:space="0" w:color="auto"/>
            </w:tcBorders>
            <w:shd w:val="clear" w:color="auto" w:fill="D9D9D9" w:themeFill="background1" w:themeFillShade="D9"/>
            <w:vAlign w:val="center"/>
          </w:tcPr>
          <w:p w14:paraId="4CECF4EF" w14:textId="77777777" w:rsidR="007D2E4E" w:rsidRPr="00A961C9" w:rsidRDefault="007D2E4E" w:rsidP="00630F08">
            <w:pPr>
              <w:jc w:val="center"/>
              <w:rPr>
                <w:rFonts w:ascii="宋体" w:eastAsia="宋体" w:hAnsi="宋体"/>
                <w:b/>
                <w:color w:val="000000" w:themeColor="text1"/>
              </w:rPr>
            </w:pPr>
            <w:r w:rsidRPr="00A961C9">
              <w:rPr>
                <w:rFonts w:ascii="宋体" w:eastAsia="宋体" w:hAnsi="宋体" w:hint="eastAsia"/>
                <w:b/>
                <w:color w:val="000000" w:themeColor="text1"/>
              </w:rPr>
              <w:t>课程</w:t>
            </w:r>
          </w:p>
        </w:tc>
        <w:tc>
          <w:tcPr>
            <w:tcW w:w="969" w:type="dxa"/>
            <w:tcBorders>
              <w:bottom w:val="single" w:sz="4" w:space="0" w:color="auto"/>
            </w:tcBorders>
            <w:shd w:val="clear" w:color="auto" w:fill="D9D9D9" w:themeFill="background1" w:themeFillShade="D9"/>
            <w:vAlign w:val="center"/>
          </w:tcPr>
          <w:p w14:paraId="397D4479" w14:textId="77777777" w:rsidR="007D2E4E" w:rsidRPr="00A961C9" w:rsidRDefault="007D2E4E" w:rsidP="00630F08">
            <w:pPr>
              <w:ind w:right="114"/>
              <w:jc w:val="right"/>
              <w:rPr>
                <w:rFonts w:ascii="宋体" w:eastAsia="宋体" w:hAnsi="宋体"/>
                <w:b/>
                <w:color w:val="000000" w:themeColor="text1"/>
              </w:rPr>
            </w:pPr>
            <w:r w:rsidRPr="00A961C9">
              <w:rPr>
                <w:rFonts w:ascii="宋体" w:eastAsia="宋体" w:hAnsi="宋体" w:hint="eastAsia"/>
                <w:b/>
                <w:color w:val="000000" w:themeColor="text1"/>
              </w:rPr>
              <w:t>学分</w:t>
            </w:r>
          </w:p>
        </w:tc>
      </w:tr>
      <w:tr w:rsidR="00A961C9" w:rsidRPr="00A961C9" w14:paraId="4D4866AA" w14:textId="77777777" w:rsidTr="0011319F">
        <w:trPr>
          <w:trHeight w:val="406"/>
        </w:trPr>
        <w:tc>
          <w:tcPr>
            <w:tcW w:w="845" w:type="dxa"/>
            <w:vMerge w:val="restart"/>
            <w:tcBorders>
              <w:right w:val="single" w:sz="4" w:space="0" w:color="auto"/>
            </w:tcBorders>
          </w:tcPr>
          <w:p w14:paraId="69B89138"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必</w:t>
            </w:r>
          </w:p>
          <w:p w14:paraId="68A7F958"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修</w:t>
            </w:r>
          </w:p>
          <w:p w14:paraId="0F15834F"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环</w:t>
            </w:r>
          </w:p>
          <w:p w14:paraId="475B151D"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节</w:t>
            </w:r>
          </w:p>
          <w:p w14:paraId="0C45C1D8"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4</w:t>
            </w:r>
          </w:p>
          <w:p w14:paraId="6B2A39CF"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学</w:t>
            </w:r>
          </w:p>
          <w:p w14:paraId="4DF898D5" w14:textId="77777777" w:rsidR="007D2E4E"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分</w:t>
            </w:r>
          </w:p>
        </w:tc>
        <w:tc>
          <w:tcPr>
            <w:tcW w:w="6619" w:type="dxa"/>
            <w:tcBorders>
              <w:top w:val="single" w:sz="4" w:space="0" w:color="auto"/>
              <w:left w:val="single" w:sz="4" w:space="0" w:color="auto"/>
              <w:bottom w:val="nil"/>
              <w:right w:val="single" w:sz="4" w:space="0" w:color="auto"/>
            </w:tcBorders>
          </w:tcPr>
          <w:p w14:paraId="550C0D1A" w14:textId="46D2063B" w:rsidR="007D2E4E" w:rsidRPr="00A961C9" w:rsidRDefault="007D2E4E" w:rsidP="00630F08">
            <w:pPr>
              <w:rPr>
                <w:rFonts w:ascii="宋体" w:eastAsia="宋体" w:hAnsi="宋体"/>
                <w:b/>
                <w:color w:val="000000" w:themeColor="text1"/>
              </w:rPr>
            </w:pPr>
            <w:r w:rsidRPr="00A961C9">
              <w:rPr>
                <w:rFonts w:ascii="宋体" w:eastAsia="宋体" w:hAnsi="宋体" w:cs="Wingdings" w:hint="eastAsia"/>
                <w:b/>
                <w:color w:val="000000" w:themeColor="text1"/>
              </w:rPr>
              <w:t>·</w:t>
            </w:r>
            <w:r w:rsidRPr="00A961C9">
              <w:rPr>
                <w:rFonts w:ascii="宋体" w:eastAsia="宋体" w:hAnsi="宋体" w:cs="宋体"/>
                <w:b/>
                <w:color w:val="000000" w:themeColor="text1"/>
              </w:rPr>
              <w:t>文献综述与选题报告</w:t>
            </w:r>
            <w:r w:rsidR="00E92B44" w:rsidRPr="004261AA">
              <w:rPr>
                <w:rFonts w:ascii="宋体" w:eastAsia="宋体" w:hAnsi="宋体" w:cs="宋体"/>
                <w:color w:val="000000" w:themeColor="text1"/>
              </w:rPr>
              <w:t>（69990021）</w:t>
            </w:r>
          </w:p>
        </w:tc>
        <w:tc>
          <w:tcPr>
            <w:tcW w:w="969" w:type="dxa"/>
            <w:tcBorders>
              <w:top w:val="single" w:sz="4" w:space="0" w:color="auto"/>
              <w:left w:val="single" w:sz="4" w:space="0" w:color="auto"/>
              <w:bottom w:val="nil"/>
              <w:right w:val="single" w:sz="4" w:space="0" w:color="auto"/>
            </w:tcBorders>
          </w:tcPr>
          <w:p w14:paraId="4A5F8399" w14:textId="77777777" w:rsidR="007D2E4E"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1</w:t>
            </w:r>
          </w:p>
        </w:tc>
      </w:tr>
      <w:tr w:rsidR="00A961C9" w:rsidRPr="00A961C9" w14:paraId="3251D897" w14:textId="77777777" w:rsidTr="0011319F">
        <w:trPr>
          <w:trHeight w:val="392"/>
        </w:trPr>
        <w:tc>
          <w:tcPr>
            <w:tcW w:w="845" w:type="dxa"/>
            <w:vMerge/>
            <w:tcBorders>
              <w:right w:val="single" w:sz="4" w:space="0" w:color="auto"/>
            </w:tcBorders>
          </w:tcPr>
          <w:p w14:paraId="6D9758AE" w14:textId="77777777" w:rsidR="007D2E4E" w:rsidRPr="00A961C9" w:rsidRDefault="007D2E4E"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single" w:sz="4" w:space="0" w:color="auto"/>
              <w:right w:val="single" w:sz="4" w:space="0" w:color="auto"/>
            </w:tcBorders>
          </w:tcPr>
          <w:p w14:paraId="6231EBA4" w14:textId="77777777" w:rsidR="007D2E4E" w:rsidRPr="00A961C9" w:rsidRDefault="007D2E4E" w:rsidP="00630F08">
            <w:pPr>
              <w:rPr>
                <w:rFonts w:ascii="宋体" w:eastAsia="宋体" w:hAnsi="宋体" w:cs="宋体"/>
                <w:b/>
                <w:color w:val="000000" w:themeColor="text1"/>
              </w:rPr>
            </w:pPr>
            <w:r w:rsidRPr="00A961C9">
              <w:rPr>
                <w:rFonts w:ascii="宋体" w:eastAsia="宋体" w:hAnsi="宋体" w:cs="Wingdings" w:hint="eastAsia"/>
                <w:b/>
                <w:color w:val="000000" w:themeColor="text1"/>
              </w:rPr>
              <w:t>·</w:t>
            </w:r>
            <w:r w:rsidRPr="00A961C9">
              <w:rPr>
                <w:rFonts w:ascii="宋体" w:eastAsia="宋体" w:hAnsi="宋体" w:cs="宋体"/>
                <w:b/>
                <w:color w:val="000000" w:themeColor="text1"/>
              </w:rPr>
              <w:t>社会实践</w:t>
            </w:r>
          </w:p>
          <w:p w14:paraId="3029EA17" w14:textId="5052E560" w:rsidR="00BB3924" w:rsidRPr="00A961C9" w:rsidRDefault="00BB3924" w:rsidP="00630F08">
            <w:pPr>
              <w:rPr>
                <w:rFonts w:ascii="宋体" w:eastAsia="宋体" w:hAnsi="宋体" w:cs="宋体"/>
                <w:color w:val="000000" w:themeColor="text1"/>
                <w:w w:val="98"/>
              </w:rPr>
            </w:pPr>
            <w:r w:rsidRPr="00A961C9">
              <w:rPr>
                <w:rFonts w:ascii="宋体" w:eastAsia="宋体" w:hAnsi="宋体" w:cs="宋体" w:hint="eastAsia"/>
                <w:color w:val="000000" w:themeColor="text1"/>
                <w:w w:val="98"/>
              </w:rPr>
              <w:t>（直博生暑期6周社会实践（1学分）可以替代，</w:t>
            </w:r>
            <w:r w:rsidR="00795561" w:rsidRPr="00A961C9">
              <w:rPr>
                <w:rFonts w:ascii="宋体" w:eastAsia="宋体" w:hAnsi="宋体" w:cs="宋体" w:hint="eastAsia"/>
                <w:color w:val="000000" w:themeColor="text1"/>
                <w:w w:val="98"/>
              </w:rPr>
              <w:t>不足学分以专业课替代</w:t>
            </w:r>
            <w:r w:rsidRPr="00A961C9">
              <w:rPr>
                <w:rFonts w:ascii="宋体" w:eastAsia="宋体" w:hAnsi="宋体" w:cs="宋体" w:hint="eastAsia"/>
                <w:color w:val="000000" w:themeColor="text1"/>
                <w:w w:val="98"/>
              </w:rPr>
              <w:t>，保证总学分为3</w:t>
            </w:r>
            <w:r w:rsidRPr="00A961C9">
              <w:rPr>
                <w:rFonts w:ascii="宋体" w:eastAsia="宋体" w:hAnsi="宋体" w:cs="宋体"/>
                <w:color w:val="000000" w:themeColor="text1"/>
                <w:w w:val="98"/>
              </w:rPr>
              <w:t>2</w:t>
            </w:r>
            <w:r w:rsidRPr="00A961C9">
              <w:rPr>
                <w:rFonts w:ascii="宋体" w:eastAsia="宋体" w:hAnsi="宋体" w:cs="宋体" w:hint="eastAsia"/>
                <w:color w:val="000000" w:themeColor="text1"/>
                <w:w w:val="98"/>
              </w:rPr>
              <w:t>分。</w:t>
            </w:r>
            <w:r w:rsidRPr="00A961C9">
              <w:rPr>
                <w:rFonts w:ascii="宋体" w:eastAsia="宋体" w:hAnsi="宋体" w:cs="宋体"/>
                <w:color w:val="000000" w:themeColor="text1"/>
                <w:w w:val="98"/>
              </w:rPr>
              <w:t>鼓励专门在有关国际组织实习6周以上</w:t>
            </w:r>
            <w:r w:rsidRPr="00A961C9">
              <w:rPr>
                <w:rFonts w:ascii="宋体" w:eastAsia="宋体" w:hAnsi="宋体" w:cs="宋体" w:hint="eastAsia"/>
                <w:color w:val="000000" w:themeColor="text1"/>
                <w:w w:val="98"/>
              </w:rPr>
              <w:t>）</w:t>
            </w:r>
          </w:p>
        </w:tc>
        <w:tc>
          <w:tcPr>
            <w:tcW w:w="969" w:type="dxa"/>
            <w:tcBorders>
              <w:top w:val="nil"/>
              <w:left w:val="single" w:sz="4" w:space="0" w:color="auto"/>
              <w:bottom w:val="single" w:sz="4" w:space="0" w:color="auto"/>
              <w:right w:val="single" w:sz="4" w:space="0" w:color="auto"/>
            </w:tcBorders>
          </w:tcPr>
          <w:p w14:paraId="53064354" w14:textId="77777777" w:rsidR="007D2E4E"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5D9E6753" w14:textId="77777777" w:rsidTr="0011319F">
        <w:trPr>
          <w:trHeight w:val="922"/>
        </w:trPr>
        <w:tc>
          <w:tcPr>
            <w:tcW w:w="845" w:type="dxa"/>
            <w:vMerge w:val="restart"/>
            <w:tcBorders>
              <w:right w:val="single" w:sz="4" w:space="0" w:color="auto"/>
            </w:tcBorders>
          </w:tcPr>
          <w:p w14:paraId="08EEE1FD" w14:textId="77777777" w:rsidR="00764E7A"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公</w:t>
            </w:r>
          </w:p>
          <w:p w14:paraId="4F60652D" w14:textId="77777777" w:rsidR="00764E7A"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共</w:t>
            </w:r>
          </w:p>
          <w:p w14:paraId="40164704" w14:textId="77777777" w:rsidR="00764E7A"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必</w:t>
            </w:r>
          </w:p>
          <w:p w14:paraId="31AF2BDC" w14:textId="77777777" w:rsidR="00764E7A"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修</w:t>
            </w:r>
          </w:p>
          <w:p w14:paraId="283274BC" w14:textId="77777777" w:rsidR="00764E7A" w:rsidRPr="00A961C9" w:rsidRDefault="007D2E4E"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课</w:t>
            </w:r>
          </w:p>
          <w:p w14:paraId="32B513A9"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5</w:t>
            </w:r>
          </w:p>
          <w:p w14:paraId="67BFF92F"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学</w:t>
            </w:r>
          </w:p>
          <w:p w14:paraId="4AC76228" w14:textId="77777777" w:rsidR="007D2E4E"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分</w:t>
            </w:r>
          </w:p>
        </w:tc>
        <w:tc>
          <w:tcPr>
            <w:tcW w:w="6619" w:type="dxa"/>
            <w:tcBorders>
              <w:top w:val="single" w:sz="4" w:space="0" w:color="auto"/>
              <w:left w:val="single" w:sz="4" w:space="0" w:color="auto"/>
              <w:bottom w:val="nil"/>
              <w:right w:val="single" w:sz="4" w:space="0" w:color="auto"/>
            </w:tcBorders>
          </w:tcPr>
          <w:p w14:paraId="5E0D6974" w14:textId="77777777" w:rsidR="007D2E4E" w:rsidRPr="00A961C9" w:rsidRDefault="007D2E4E" w:rsidP="00630F08">
            <w:pPr>
              <w:rPr>
                <w:rFonts w:ascii="宋体" w:eastAsia="宋体" w:hAnsi="宋体" w:cs="宋体"/>
                <w:b/>
                <w:color w:val="000000" w:themeColor="text1"/>
              </w:rPr>
            </w:pPr>
            <w:r w:rsidRPr="00A961C9">
              <w:rPr>
                <w:rFonts w:ascii="宋体" w:eastAsia="宋体" w:hAnsi="宋体" w:cs="宋体" w:hint="eastAsia"/>
                <w:b/>
                <w:color w:val="000000" w:themeColor="text1"/>
              </w:rPr>
              <w:t>·</w:t>
            </w:r>
            <w:r w:rsidRPr="00A961C9">
              <w:rPr>
                <w:rFonts w:ascii="宋体" w:eastAsia="宋体" w:hAnsi="宋体" w:cs="宋体"/>
                <w:b/>
                <w:color w:val="000000" w:themeColor="text1"/>
              </w:rPr>
              <w:t>马克思主义理论课程</w:t>
            </w:r>
          </w:p>
          <w:p w14:paraId="43936793" w14:textId="77777777" w:rsidR="007D2E4E" w:rsidRPr="00A961C9" w:rsidRDefault="007D2E4E" w:rsidP="00630F08">
            <w:pPr>
              <w:rPr>
                <w:rFonts w:ascii="宋体" w:eastAsia="宋体" w:hAnsi="宋体" w:cs="宋体"/>
                <w:b/>
                <w:color w:val="000000" w:themeColor="text1"/>
              </w:rPr>
            </w:pPr>
            <w:r w:rsidRPr="00A961C9">
              <w:rPr>
                <w:rFonts w:ascii="宋体" w:eastAsia="宋体" w:hAnsi="宋体" w:cs="宋体" w:hint="eastAsia"/>
                <w:color w:val="000000" w:themeColor="text1"/>
                <w:w w:val="98"/>
              </w:rPr>
              <w:t>（</w:t>
            </w:r>
            <w:r w:rsidRPr="00A961C9">
              <w:rPr>
                <w:rFonts w:ascii="宋体" w:eastAsia="宋体" w:hAnsi="宋体" w:cs="宋体"/>
                <w:color w:val="000000" w:themeColor="text1"/>
                <w:w w:val="98"/>
              </w:rPr>
              <w:t>直博生所修的此类博士课程可以替代</w:t>
            </w:r>
            <w:r w:rsidRPr="00A961C9">
              <w:rPr>
                <w:rFonts w:ascii="宋体" w:eastAsia="宋体" w:hAnsi="宋体" w:cs="宋体" w:hint="eastAsia"/>
                <w:color w:val="000000" w:themeColor="text1"/>
                <w:w w:val="98"/>
              </w:rPr>
              <w:t>）</w:t>
            </w:r>
          </w:p>
        </w:tc>
        <w:tc>
          <w:tcPr>
            <w:tcW w:w="969" w:type="dxa"/>
            <w:tcBorders>
              <w:top w:val="single" w:sz="4" w:space="0" w:color="auto"/>
              <w:left w:val="single" w:sz="4" w:space="0" w:color="auto"/>
              <w:bottom w:val="nil"/>
              <w:right w:val="single" w:sz="4" w:space="0" w:color="auto"/>
            </w:tcBorders>
          </w:tcPr>
          <w:p w14:paraId="08F9437A" w14:textId="77777777" w:rsidR="007D2E4E"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5DD8083A" w14:textId="77777777" w:rsidTr="0011319F">
        <w:trPr>
          <w:trHeight w:val="704"/>
        </w:trPr>
        <w:tc>
          <w:tcPr>
            <w:tcW w:w="845" w:type="dxa"/>
            <w:vMerge/>
            <w:tcBorders>
              <w:right w:val="single" w:sz="4" w:space="0" w:color="auto"/>
            </w:tcBorders>
          </w:tcPr>
          <w:p w14:paraId="20EECA59" w14:textId="77777777" w:rsidR="007D2E4E" w:rsidRPr="00A961C9" w:rsidRDefault="007D2E4E"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single" w:sz="4" w:space="0" w:color="auto"/>
              <w:right w:val="single" w:sz="4" w:space="0" w:color="auto"/>
            </w:tcBorders>
          </w:tcPr>
          <w:p w14:paraId="03D58117" w14:textId="77777777" w:rsidR="007D2E4E" w:rsidRPr="00A961C9" w:rsidRDefault="007D2E4E" w:rsidP="00630F08">
            <w:pPr>
              <w:rPr>
                <w:rFonts w:ascii="宋体" w:eastAsia="宋体" w:hAnsi="宋体" w:cs="宋体"/>
                <w:b/>
                <w:color w:val="000000" w:themeColor="text1"/>
                <w:w w:val="98"/>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第一外国语（英语或其他外国语）</w:t>
            </w:r>
          </w:p>
          <w:p w14:paraId="30C61125" w14:textId="77777777" w:rsidR="007D2E4E" w:rsidRPr="00A961C9" w:rsidRDefault="007D2E4E" w:rsidP="00630F08">
            <w:pPr>
              <w:rPr>
                <w:rFonts w:ascii="宋体" w:eastAsia="宋体" w:hAnsi="宋体" w:cs="宋体"/>
                <w:color w:val="000000" w:themeColor="text1"/>
                <w:w w:val="98"/>
              </w:rPr>
            </w:pPr>
            <w:r w:rsidRPr="00A961C9">
              <w:rPr>
                <w:rFonts w:ascii="宋体" w:eastAsia="宋体" w:hAnsi="宋体" w:cs="宋体" w:hint="eastAsia"/>
                <w:color w:val="000000" w:themeColor="text1"/>
                <w:w w:val="98"/>
              </w:rPr>
              <w:t>（</w:t>
            </w:r>
            <w:r w:rsidRPr="00A961C9">
              <w:rPr>
                <w:rFonts w:ascii="宋体" w:eastAsia="宋体" w:hAnsi="宋体" w:cs="宋体"/>
                <w:color w:val="000000" w:themeColor="text1"/>
                <w:w w:val="98"/>
              </w:rPr>
              <w:t>直博生所修的此类博士课程可以替代</w:t>
            </w:r>
            <w:r w:rsidRPr="00A961C9">
              <w:rPr>
                <w:rFonts w:ascii="宋体" w:eastAsia="宋体" w:hAnsi="宋体" w:cs="宋体" w:hint="eastAsia"/>
                <w:color w:val="000000" w:themeColor="text1"/>
                <w:w w:val="98"/>
              </w:rPr>
              <w:t>）</w:t>
            </w:r>
          </w:p>
        </w:tc>
        <w:tc>
          <w:tcPr>
            <w:tcW w:w="969" w:type="dxa"/>
            <w:tcBorders>
              <w:top w:val="nil"/>
              <w:left w:val="single" w:sz="4" w:space="0" w:color="auto"/>
              <w:bottom w:val="single" w:sz="4" w:space="0" w:color="auto"/>
              <w:right w:val="single" w:sz="4" w:space="0" w:color="auto"/>
            </w:tcBorders>
          </w:tcPr>
          <w:p w14:paraId="398C7E5A" w14:textId="77777777" w:rsidR="007D2E4E" w:rsidRPr="00A961C9" w:rsidRDefault="007D2E4E"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2</w:t>
            </w:r>
          </w:p>
        </w:tc>
      </w:tr>
      <w:tr w:rsidR="00A961C9" w:rsidRPr="00A961C9" w14:paraId="584ECB9E" w14:textId="77777777" w:rsidTr="0011319F">
        <w:trPr>
          <w:trHeight w:val="498"/>
        </w:trPr>
        <w:tc>
          <w:tcPr>
            <w:tcW w:w="845" w:type="dxa"/>
            <w:vMerge w:val="restart"/>
            <w:tcBorders>
              <w:right w:val="single" w:sz="4" w:space="0" w:color="auto"/>
            </w:tcBorders>
          </w:tcPr>
          <w:p w14:paraId="43C0887D"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基</w:t>
            </w:r>
          </w:p>
          <w:p w14:paraId="4C410112"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础</w:t>
            </w:r>
          </w:p>
          <w:p w14:paraId="74D2EB53"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核</w:t>
            </w:r>
          </w:p>
          <w:p w14:paraId="5A9ABC8C"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心</w:t>
            </w:r>
          </w:p>
          <w:p w14:paraId="7D402830"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课</w:t>
            </w:r>
          </w:p>
          <w:p w14:paraId="2152B7C5"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1</w:t>
            </w:r>
            <w:r w:rsidRPr="00A961C9">
              <w:rPr>
                <w:rFonts w:ascii="宋体" w:eastAsia="宋体" w:hAnsi="宋体" w:cs="Tahoma"/>
                <w:color w:val="000000" w:themeColor="text1"/>
                <w:lang w:val="x-none"/>
              </w:rPr>
              <w:t>2</w:t>
            </w:r>
          </w:p>
          <w:p w14:paraId="7D60BDA1"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lastRenderedPageBreak/>
              <w:t>学</w:t>
            </w:r>
          </w:p>
          <w:p w14:paraId="0357CB1E" w14:textId="77777777" w:rsidR="00764E7A" w:rsidRPr="00A961C9" w:rsidRDefault="00764E7A"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分</w:t>
            </w:r>
          </w:p>
        </w:tc>
        <w:tc>
          <w:tcPr>
            <w:tcW w:w="6619" w:type="dxa"/>
            <w:tcBorders>
              <w:top w:val="single" w:sz="4" w:space="0" w:color="auto"/>
              <w:left w:val="single" w:sz="4" w:space="0" w:color="auto"/>
              <w:bottom w:val="nil"/>
              <w:right w:val="single" w:sz="4" w:space="0" w:color="auto"/>
            </w:tcBorders>
          </w:tcPr>
          <w:p w14:paraId="5A17FAAA" w14:textId="4EF253F0" w:rsidR="00764E7A" w:rsidRPr="00A961C9" w:rsidRDefault="00764E7A" w:rsidP="00630F08">
            <w:pPr>
              <w:rPr>
                <w:rFonts w:ascii="宋体" w:eastAsia="宋体" w:hAnsi="宋体" w:cs="宋体"/>
                <w:b/>
                <w:color w:val="000000" w:themeColor="text1"/>
              </w:rPr>
            </w:pPr>
            <w:r w:rsidRPr="00A961C9">
              <w:rPr>
                <w:rFonts w:ascii="宋体" w:eastAsia="宋体" w:hAnsi="宋体" w:cs="宋体" w:hint="eastAsia"/>
                <w:b/>
                <w:color w:val="000000" w:themeColor="text1"/>
                <w:w w:val="98"/>
              </w:rPr>
              <w:lastRenderedPageBreak/>
              <w:t>·</w:t>
            </w:r>
            <w:r w:rsidRPr="00A961C9">
              <w:rPr>
                <w:rFonts w:ascii="宋体" w:eastAsia="宋体" w:hAnsi="宋体" w:cs="宋体"/>
                <w:b/>
                <w:color w:val="000000" w:themeColor="text1"/>
              </w:rPr>
              <w:t>公共政策分析</w:t>
            </w:r>
            <w:r w:rsidR="00E92B44" w:rsidRPr="00A961C9">
              <w:rPr>
                <w:rFonts w:ascii="宋体" w:eastAsia="宋体" w:hAnsi="宋体" w:cs="宋体" w:hint="eastAsia"/>
                <w:b/>
                <w:color w:val="000000" w:themeColor="text1"/>
              </w:rPr>
              <w:t xml:space="preserve"> </w:t>
            </w:r>
            <w:r w:rsidR="00E92B44" w:rsidRPr="004261AA">
              <w:rPr>
                <w:rFonts w:ascii="宋体" w:eastAsia="宋体" w:hAnsi="宋体" w:cs="宋体"/>
                <w:color w:val="000000" w:themeColor="text1"/>
              </w:rPr>
              <w:t>（70590013）</w:t>
            </w:r>
          </w:p>
          <w:p w14:paraId="64F83182" w14:textId="77777777" w:rsidR="00764E7A" w:rsidRPr="00A961C9" w:rsidRDefault="00764E7A" w:rsidP="00630F08">
            <w:pPr>
              <w:rPr>
                <w:rFonts w:ascii="宋体" w:eastAsia="宋体" w:hAnsi="宋体"/>
                <w:color w:val="000000" w:themeColor="text1"/>
              </w:rPr>
            </w:pPr>
            <w:r w:rsidRPr="00A961C9">
              <w:rPr>
                <w:rFonts w:ascii="宋体" w:eastAsia="宋体" w:hAnsi="宋体" w:cs="宋体"/>
                <w:color w:val="000000" w:themeColor="text1"/>
              </w:rPr>
              <w:t>（</w:t>
            </w:r>
            <w:r w:rsidRPr="00A961C9">
              <w:rPr>
                <w:rFonts w:ascii="宋体" w:eastAsia="宋体" w:hAnsi="宋体"/>
                <w:color w:val="000000" w:themeColor="text1"/>
              </w:rPr>
              <w:t>Public Policy Analysis</w:t>
            </w:r>
            <w:r w:rsidRPr="00A961C9">
              <w:rPr>
                <w:rFonts w:ascii="宋体" w:eastAsia="宋体" w:hAnsi="宋体" w:cs="宋体"/>
                <w:color w:val="000000" w:themeColor="text1"/>
              </w:rPr>
              <w:t>）</w:t>
            </w:r>
          </w:p>
        </w:tc>
        <w:tc>
          <w:tcPr>
            <w:tcW w:w="969" w:type="dxa"/>
            <w:tcBorders>
              <w:top w:val="single" w:sz="4" w:space="0" w:color="auto"/>
              <w:left w:val="single" w:sz="4" w:space="0" w:color="auto"/>
              <w:bottom w:val="nil"/>
              <w:right w:val="single" w:sz="4" w:space="0" w:color="auto"/>
            </w:tcBorders>
          </w:tcPr>
          <w:p w14:paraId="20903BB1"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2221E0BB" w14:textId="77777777" w:rsidTr="0011319F">
        <w:trPr>
          <w:trHeight w:val="498"/>
        </w:trPr>
        <w:tc>
          <w:tcPr>
            <w:tcW w:w="845" w:type="dxa"/>
            <w:vMerge/>
            <w:tcBorders>
              <w:right w:val="single" w:sz="4" w:space="0" w:color="auto"/>
            </w:tcBorders>
          </w:tcPr>
          <w:p w14:paraId="61E64FD4"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706EB685" w14:textId="77777777" w:rsidR="00E92B44" w:rsidRPr="00A961C9" w:rsidRDefault="00764E7A" w:rsidP="00630F08">
            <w:pPr>
              <w:rPr>
                <w:rFonts w:eastAsia="微软雅黑"/>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公共组织战略管理</w:t>
            </w:r>
            <w:r w:rsidR="00E92B44" w:rsidRPr="004261AA">
              <w:rPr>
                <w:rFonts w:ascii="宋体" w:eastAsia="宋体" w:hAnsi="宋体" w:cs="宋体" w:hint="eastAsia"/>
                <w:color w:val="000000" w:themeColor="text1"/>
              </w:rPr>
              <w:t>（</w:t>
            </w:r>
            <w:r w:rsidR="00E92B44" w:rsidRPr="004261AA">
              <w:rPr>
                <w:rFonts w:ascii="宋体" w:eastAsia="宋体" w:hAnsi="宋体" w:cs="宋体"/>
                <w:color w:val="000000" w:themeColor="text1"/>
              </w:rPr>
              <w:t>70590643）</w:t>
            </w:r>
          </w:p>
          <w:p w14:paraId="7134ADC5" w14:textId="4E8F7455" w:rsidR="00764E7A" w:rsidRPr="00A961C9" w:rsidRDefault="00764E7A" w:rsidP="00630F08">
            <w:pPr>
              <w:rPr>
                <w:rFonts w:ascii="宋体" w:eastAsia="宋体" w:hAnsi="宋体"/>
                <w:color w:val="000000" w:themeColor="text1"/>
              </w:rPr>
            </w:pPr>
            <w:r w:rsidRPr="00A961C9">
              <w:rPr>
                <w:rFonts w:ascii="宋体" w:eastAsia="宋体" w:hAnsi="宋体" w:cs="宋体"/>
                <w:color w:val="000000" w:themeColor="text1"/>
              </w:rPr>
              <w:t>（</w:t>
            </w:r>
            <w:r w:rsidRPr="00A961C9">
              <w:rPr>
                <w:rFonts w:ascii="宋体" w:eastAsia="宋体" w:hAnsi="宋体"/>
                <w:color w:val="000000" w:themeColor="text1"/>
              </w:rPr>
              <w:t>Strategic Management of Public Organizations</w:t>
            </w:r>
            <w:r w:rsidRPr="00A961C9">
              <w:rPr>
                <w:rFonts w:ascii="宋体" w:eastAsia="宋体" w:hAnsi="宋体" w:cs="宋体"/>
                <w:color w:val="000000" w:themeColor="text1"/>
              </w:rPr>
              <w:t>）</w:t>
            </w:r>
          </w:p>
        </w:tc>
        <w:tc>
          <w:tcPr>
            <w:tcW w:w="969" w:type="dxa"/>
            <w:tcBorders>
              <w:top w:val="nil"/>
              <w:left w:val="single" w:sz="4" w:space="0" w:color="auto"/>
              <w:bottom w:val="nil"/>
              <w:right w:val="single" w:sz="4" w:space="0" w:color="auto"/>
            </w:tcBorders>
          </w:tcPr>
          <w:p w14:paraId="0CFB5CC0"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6A881550" w14:textId="77777777" w:rsidTr="0011319F">
        <w:trPr>
          <w:trHeight w:val="498"/>
        </w:trPr>
        <w:tc>
          <w:tcPr>
            <w:tcW w:w="845" w:type="dxa"/>
            <w:vMerge/>
            <w:tcBorders>
              <w:right w:val="single" w:sz="4" w:space="0" w:color="auto"/>
            </w:tcBorders>
          </w:tcPr>
          <w:p w14:paraId="08B73B81"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787287F8" w14:textId="5732D594" w:rsidR="00764E7A" w:rsidRPr="00A961C9" w:rsidRDefault="00764E7A" w:rsidP="00630F08">
            <w:pPr>
              <w:rPr>
                <w:rFonts w:ascii="宋体" w:eastAsia="宋体" w:hAnsi="宋体" w:cs="Wingdings"/>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比较政治与政府</w:t>
            </w:r>
            <w:r w:rsidRPr="00A961C9">
              <w:rPr>
                <w:rFonts w:ascii="宋体" w:eastAsia="宋体" w:hAnsi="宋体" w:cs="Wingdings"/>
                <w:b/>
                <w:color w:val="000000" w:themeColor="text1"/>
              </w:rPr>
              <w:t></w:t>
            </w:r>
            <w:r w:rsidR="00E92B44" w:rsidRPr="004261AA">
              <w:rPr>
                <w:rFonts w:ascii="宋体" w:eastAsia="宋体" w:hAnsi="宋体" w:cs="宋体"/>
                <w:color w:val="000000" w:themeColor="text1"/>
              </w:rPr>
              <w:t>(80590173)</w:t>
            </w:r>
          </w:p>
          <w:p w14:paraId="5CD73991" w14:textId="77777777" w:rsidR="00764E7A" w:rsidRPr="00A961C9" w:rsidRDefault="00764E7A" w:rsidP="00630F08">
            <w:pPr>
              <w:rPr>
                <w:rFonts w:ascii="宋体" w:eastAsia="宋体" w:hAnsi="宋体"/>
                <w:color w:val="000000" w:themeColor="text1"/>
              </w:rPr>
            </w:pPr>
            <w:r w:rsidRPr="00A961C9">
              <w:rPr>
                <w:rFonts w:ascii="宋体" w:eastAsia="宋体" w:hAnsi="宋体"/>
                <w:color w:val="000000" w:themeColor="text1"/>
              </w:rPr>
              <w:t xml:space="preserve">(Comparative Politics and Government) </w:t>
            </w:r>
          </w:p>
        </w:tc>
        <w:tc>
          <w:tcPr>
            <w:tcW w:w="969" w:type="dxa"/>
            <w:tcBorders>
              <w:top w:val="nil"/>
              <w:left w:val="single" w:sz="4" w:space="0" w:color="auto"/>
              <w:bottom w:val="nil"/>
              <w:right w:val="single" w:sz="4" w:space="0" w:color="auto"/>
            </w:tcBorders>
          </w:tcPr>
          <w:p w14:paraId="47C84EE9"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6B450D36" w14:textId="77777777" w:rsidTr="0011319F">
        <w:trPr>
          <w:trHeight w:val="498"/>
        </w:trPr>
        <w:tc>
          <w:tcPr>
            <w:tcW w:w="845" w:type="dxa"/>
            <w:vMerge/>
            <w:tcBorders>
              <w:right w:val="single" w:sz="4" w:space="0" w:color="auto"/>
            </w:tcBorders>
          </w:tcPr>
          <w:p w14:paraId="01A681A5"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6BC859C6" w14:textId="28D041B1" w:rsidR="00764E7A" w:rsidRPr="00A961C9" w:rsidRDefault="00764E7A" w:rsidP="00415A8B">
            <w:pPr>
              <w:rPr>
                <w:rFonts w:ascii="宋体" w:eastAsia="宋体" w:hAnsi="宋体"/>
                <w:color w:val="000000" w:themeColor="text1"/>
              </w:rPr>
            </w:pPr>
            <w:r w:rsidRPr="00A961C9">
              <w:rPr>
                <w:rFonts w:ascii="宋体" w:eastAsia="宋体" w:hAnsi="宋体" w:hint="eastAsia"/>
                <w:b/>
                <w:color w:val="000000" w:themeColor="text1"/>
              </w:rPr>
              <w:t>·</w:t>
            </w:r>
            <w:r w:rsidRPr="00A961C9">
              <w:rPr>
                <w:rFonts w:ascii="宋体" w:eastAsia="宋体" w:hAnsi="宋体"/>
                <w:b/>
                <w:color w:val="000000" w:themeColor="text1"/>
              </w:rPr>
              <w:t>经济发展：理论与实践</w:t>
            </w:r>
            <w:r w:rsidRPr="00A961C9">
              <w:rPr>
                <w:rFonts w:ascii="宋体" w:eastAsia="宋体" w:hAnsi="宋体"/>
                <w:color w:val="000000" w:themeColor="text1"/>
              </w:rPr>
              <w:t></w:t>
            </w:r>
            <w:r w:rsidR="00E92B44" w:rsidRPr="004261AA">
              <w:rPr>
                <w:rFonts w:ascii="宋体" w:eastAsia="宋体" w:hAnsi="宋体"/>
                <w:color w:val="000000" w:themeColor="text1"/>
              </w:rPr>
              <w:t>(80590753)</w:t>
            </w:r>
            <w:r w:rsidRPr="00A961C9">
              <w:rPr>
                <w:rFonts w:ascii="宋体" w:eastAsia="宋体" w:hAnsi="宋体"/>
                <w:color w:val="000000" w:themeColor="text1"/>
              </w:rPr>
              <w:t></w:t>
            </w:r>
          </w:p>
          <w:p w14:paraId="00290209" w14:textId="77777777" w:rsidR="00764E7A" w:rsidRPr="00A961C9" w:rsidRDefault="00764E7A" w:rsidP="00415A8B">
            <w:pPr>
              <w:rPr>
                <w:rFonts w:ascii="宋体" w:eastAsia="宋体" w:hAnsi="宋体"/>
                <w:color w:val="000000" w:themeColor="text1"/>
              </w:rPr>
            </w:pPr>
            <w:r w:rsidRPr="00A961C9">
              <w:rPr>
                <w:rFonts w:ascii="宋体" w:eastAsia="宋体" w:hAnsi="宋体"/>
                <w:color w:val="000000" w:themeColor="text1"/>
              </w:rPr>
              <w:t>(</w:t>
            </w:r>
            <w:proofErr w:type="gramStart"/>
            <w:r w:rsidRPr="00A961C9">
              <w:rPr>
                <w:rFonts w:ascii="宋体" w:eastAsia="宋体" w:hAnsi="宋体"/>
                <w:color w:val="000000" w:themeColor="text1"/>
              </w:rPr>
              <w:t>Economic  Development</w:t>
            </w:r>
            <w:proofErr w:type="gramEnd"/>
            <w:r w:rsidRPr="00A961C9">
              <w:rPr>
                <w:rFonts w:ascii="宋体" w:eastAsia="宋体" w:hAnsi="宋体"/>
                <w:color w:val="000000" w:themeColor="text1"/>
              </w:rPr>
              <w:t>: Theory and Practice)</w:t>
            </w:r>
          </w:p>
        </w:tc>
        <w:tc>
          <w:tcPr>
            <w:tcW w:w="969" w:type="dxa"/>
            <w:tcBorders>
              <w:top w:val="nil"/>
              <w:left w:val="single" w:sz="4" w:space="0" w:color="auto"/>
              <w:bottom w:val="nil"/>
              <w:right w:val="single" w:sz="4" w:space="0" w:color="auto"/>
            </w:tcBorders>
          </w:tcPr>
          <w:p w14:paraId="403FD116"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0DE6CD02" w14:textId="77777777" w:rsidTr="0011319F">
        <w:trPr>
          <w:trHeight w:val="498"/>
        </w:trPr>
        <w:tc>
          <w:tcPr>
            <w:tcW w:w="845" w:type="dxa"/>
            <w:vMerge/>
            <w:tcBorders>
              <w:right w:val="single" w:sz="4" w:space="0" w:color="auto"/>
            </w:tcBorders>
          </w:tcPr>
          <w:p w14:paraId="5318BF23"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7769788E" w14:textId="1EC68838" w:rsidR="00764E7A" w:rsidRPr="00A961C9" w:rsidRDefault="00764E7A" w:rsidP="00630F08">
            <w:pPr>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00415A8B" w:rsidRPr="00A961C9">
              <w:rPr>
                <w:rFonts w:ascii="宋体" w:eastAsia="宋体" w:hAnsi="宋体" w:cs="宋体" w:hint="eastAsia"/>
                <w:b/>
                <w:color w:val="000000" w:themeColor="text1"/>
              </w:rPr>
              <w:t>论文设计与写作</w:t>
            </w:r>
            <w:r w:rsidR="00415A8B" w:rsidRPr="004261AA">
              <w:rPr>
                <w:rFonts w:ascii="宋体" w:eastAsia="宋体" w:hAnsi="宋体" w:cs="宋体" w:hint="eastAsia"/>
                <w:color w:val="000000" w:themeColor="text1"/>
              </w:rPr>
              <w:t>（</w:t>
            </w:r>
            <w:r w:rsidR="00415A8B" w:rsidRPr="004261AA">
              <w:rPr>
                <w:rFonts w:ascii="宋体" w:eastAsia="宋体" w:hAnsi="宋体" w:cs="宋体"/>
                <w:color w:val="000000" w:themeColor="text1"/>
              </w:rPr>
              <w:t>70590673</w:t>
            </w:r>
            <w:r w:rsidR="00415A8B" w:rsidRPr="004261AA">
              <w:rPr>
                <w:rFonts w:ascii="宋体" w:eastAsia="宋体" w:hAnsi="宋体" w:cs="宋体" w:hint="eastAsia"/>
                <w:color w:val="000000" w:themeColor="text1"/>
              </w:rPr>
              <w:t>）</w:t>
            </w:r>
          </w:p>
          <w:p w14:paraId="2442CD6F" w14:textId="683FE1AF" w:rsidR="00764E7A" w:rsidRPr="00A961C9" w:rsidRDefault="00764E7A" w:rsidP="00415A8B">
            <w:pPr>
              <w:rPr>
                <w:rFonts w:ascii="宋体" w:eastAsia="宋体" w:hAnsi="宋体"/>
                <w:color w:val="000000" w:themeColor="text1"/>
              </w:rPr>
            </w:pPr>
            <w:r w:rsidRPr="00A961C9">
              <w:rPr>
                <w:rFonts w:ascii="宋体" w:eastAsia="宋体" w:hAnsi="宋体" w:cs="宋体"/>
                <w:color w:val="000000" w:themeColor="text1"/>
              </w:rPr>
              <w:t>（</w:t>
            </w:r>
            <w:r w:rsidR="00415A8B" w:rsidRPr="00A961C9">
              <w:rPr>
                <w:rFonts w:ascii="宋体" w:eastAsia="宋体" w:hAnsi="宋体"/>
                <w:color w:val="000000" w:themeColor="text1"/>
              </w:rPr>
              <w:t>Research Methodology and Design</w:t>
            </w:r>
            <w:r w:rsidRPr="00A961C9">
              <w:rPr>
                <w:rFonts w:ascii="宋体" w:eastAsia="宋体" w:hAnsi="宋体" w:cs="宋体"/>
                <w:color w:val="000000" w:themeColor="text1"/>
              </w:rPr>
              <w:t>）</w:t>
            </w:r>
          </w:p>
        </w:tc>
        <w:tc>
          <w:tcPr>
            <w:tcW w:w="969" w:type="dxa"/>
            <w:tcBorders>
              <w:top w:val="nil"/>
              <w:left w:val="single" w:sz="4" w:space="0" w:color="auto"/>
              <w:bottom w:val="nil"/>
              <w:right w:val="single" w:sz="4" w:space="0" w:color="auto"/>
            </w:tcBorders>
          </w:tcPr>
          <w:p w14:paraId="31CFD9E4"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55A4E120" w14:textId="77777777" w:rsidTr="0011319F">
        <w:trPr>
          <w:trHeight w:val="498"/>
        </w:trPr>
        <w:tc>
          <w:tcPr>
            <w:tcW w:w="845" w:type="dxa"/>
            <w:vMerge/>
            <w:tcBorders>
              <w:right w:val="single" w:sz="4" w:space="0" w:color="auto"/>
            </w:tcBorders>
          </w:tcPr>
          <w:p w14:paraId="6A537CA6"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1FE1CB9E" w14:textId="23DFF015" w:rsidR="00764E7A" w:rsidRPr="00A961C9" w:rsidRDefault="00764E7A" w:rsidP="00630F08">
            <w:pPr>
              <w:rPr>
                <w:rFonts w:ascii="宋体" w:eastAsia="宋体" w:hAnsi="宋体" w:cs="Wingdings"/>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治理与发展</w:t>
            </w:r>
            <w:r w:rsidR="00E92B44" w:rsidRPr="00A961C9">
              <w:rPr>
                <w:rFonts w:ascii="宋体" w:eastAsia="宋体" w:hAnsi="宋体" w:cs="宋体" w:hint="eastAsia"/>
                <w:b/>
                <w:color w:val="000000" w:themeColor="text1"/>
              </w:rPr>
              <w:t xml:space="preserve"> </w:t>
            </w:r>
            <w:r w:rsidR="00E92B44" w:rsidRPr="004261AA">
              <w:rPr>
                <w:rFonts w:ascii="宋体" w:eastAsia="宋体" w:hAnsi="宋体" w:cs="宋体"/>
                <w:color w:val="000000" w:themeColor="text1"/>
              </w:rPr>
              <w:t>(80590623)</w:t>
            </w:r>
            <w:r w:rsidRPr="004261AA">
              <w:rPr>
                <w:rFonts w:ascii="宋体" w:eastAsia="宋体" w:hAnsi="宋体" w:cs="Wingdings"/>
                <w:color w:val="000000" w:themeColor="text1"/>
              </w:rPr>
              <w:t></w:t>
            </w:r>
          </w:p>
          <w:p w14:paraId="344D21AC" w14:textId="77777777" w:rsidR="00764E7A" w:rsidRPr="00A961C9" w:rsidRDefault="00764E7A" w:rsidP="00630F08">
            <w:pPr>
              <w:rPr>
                <w:rFonts w:ascii="宋体" w:eastAsia="宋体" w:hAnsi="宋体"/>
                <w:color w:val="000000" w:themeColor="text1"/>
              </w:rPr>
            </w:pPr>
            <w:r w:rsidRPr="00A961C9">
              <w:rPr>
                <w:rFonts w:ascii="宋体" w:eastAsia="宋体" w:hAnsi="宋体"/>
                <w:color w:val="000000" w:themeColor="text1"/>
              </w:rPr>
              <w:t xml:space="preserve">(Governance and Development) </w:t>
            </w:r>
          </w:p>
        </w:tc>
        <w:tc>
          <w:tcPr>
            <w:tcW w:w="969" w:type="dxa"/>
            <w:tcBorders>
              <w:top w:val="nil"/>
              <w:left w:val="single" w:sz="4" w:space="0" w:color="auto"/>
              <w:bottom w:val="nil"/>
              <w:right w:val="single" w:sz="4" w:space="0" w:color="auto"/>
            </w:tcBorders>
          </w:tcPr>
          <w:p w14:paraId="0E11A2F2"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4A9220EF" w14:textId="77777777" w:rsidTr="00E912AB">
        <w:trPr>
          <w:trHeight w:val="658"/>
        </w:trPr>
        <w:tc>
          <w:tcPr>
            <w:tcW w:w="845" w:type="dxa"/>
            <w:vMerge/>
            <w:tcBorders>
              <w:right w:val="single" w:sz="4" w:space="0" w:color="auto"/>
            </w:tcBorders>
          </w:tcPr>
          <w:p w14:paraId="315D5FD8" w14:textId="77777777" w:rsidR="00764E7A" w:rsidRPr="00A961C9" w:rsidRDefault="00764E7A"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single" w:sz="4" w:space="0" w:color="auto"/>
              <w:right w:val="single" w:sz="4" w:space="0" w:color="auto"/>
            </w:tcBorders>
          </w:tcPr>
          <w:p w14:paraId="6632A56D" w14:textId="5809DD23" w:rsidR="00764E7A" w:rsidRPr="00A961C9" w:rsidRDefault="00764E7A" w:rsidP="00630F08">
            <w:pPr>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可持续发展概论</w:t>
            </w:r>
            <w:r w:rsidR="00241511" w:rsidRPr="00A961C9">
              <w:rPr>
                <w:rFonts w:ascii="宋体" w:eastAsia="宋体" w:hAnsi="宋体" w:cs="宋体" w:hint="eastAsia"/>
                <w:b/>
                <w:color w:val="000000" w:themeColor="text1"/>
              </w:rPr>
              <w:t xml:space="preserve"> </w:t>
            </w:r>
            <w:r w:rsidR="00241511" w:rsidRPr="004261AA">
              <w:rPr>
                <w:rFonts w:ascii="宋体" w:eastAsia="宋体" w:hAnsi="宋体" w:cs="宋体" w:hint="eastAsia"/>
                <w:color w:val="000000" w:themeColor="text1"/>
              </w:rPr>
              <w:t>（7</w:t>
            </w:r>
            <w:r w:rsidR="00241511" w:rsidRPr="004261AA">
              <w:rPr>
                <w:rFonts w:ascii="宋体" w:eastAsia="宋体" w:hAnsi="宋体" w:cs="宋体"/>
                <w:color w:val="000000" w:themeColor="text1"/>
              </w:rPr>
              <w:t>0590773</w:t>
            </w:r>
            <w:r w:rsidR="00241511" w:rsidRPr="004261AA">
              <w:rPr>
                <w:rFonts w:ascii="宋体" w:eastAsia="宋体" w:hAnsi="宋体" w:cs="宋体" w:hint="eastAsia"/>
                <w:color w:val="000000" w:themeColor="text1"/>
              </w:rPr>
              <w:t>）</w:t>
            </w:r>
          </w:p>
          <w:p w14:paraId="40013D22" w14:textId="77777777" w:rsidR="00764E7A" w:rsidRPr="00A961C9" w:rsidRDefault="00764E7A" w:rsidP="00630F08">
            <w:pPr>
              <w:rPr>
                <w:rFonts w:ascii="宋体" w:eastAsia="宋体" w:hAnsi="宋体"/>
                <w:color w:val="000000" w:themeColor="text1"/>
              </w:rPr>
            </w:pPr>
            <w:r w:rsidRPr="00A961C9">
              <w:rPr>
                <w:rFonts w:ascii="宋体" w:eastAsia="宋体" w:hAnsi="宋体" w:cs="宋体"/>
                <w:color w:val="000000" w:themeColor="text1"/>
              </w:rPr>
              <w:t>（</w:t>
            </w:r>
            <w:r w:rsidRPr="00A961C9">
              <w:rPr>
                <w:rFonts w:ascii="宋体" w:eastAsia="宋体" w:hAnsi="宋体"/>
                <w:color w:val="000000" w:themeColor="text1"/>
              </w:rPr>
              <w:t>Introduction to Sustainable Development</w:t>
            </w:r>
            <w:r w:rsidRPr="00A961C9">
              <w:rPr>
                <w:rFonts w:ascii="宋体" w:eastAsia="宋体" w:hAnsi="宋体" w:cs="宋体"/>
                <w:color w:val="000000" w:themeColor="text1"/>
              </w:rPr>
              <w:t>）</w:t>
            </w:r>
          </w:p>
        </w:tc>
        <w:tc>
          <w:tcPr>
            <w:tcW w:w="969" w:type="dxa"/>
            <w:tcBorders>
              <w:top w:val="nil"/>
              <w:left w:val="single" w:sz="4" w:space="0" w:color="auto"/>
              <w:bottom w:val="single" w:sz="4" w:space="0" w:color="auto"/>
              <w:right w:val="single" w:sz="4" w:space="0" w:color="auto"/>
            </w:tcBorders>
          </w:tcPr>
          <w:p w14:paraId="0A9328D5" w14:textId="77777777" w:rsidR="00764E7A" w:rsidRPr="00A961C9" w:rsidRDefault="00764E7A"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1E417A25" w14:textId="77777777" w:rsidTr="00E912AB">
        <w:trPr>
          <w:trHeight w:val="412"/>
        </w:trPr>
        <w:tc>
          <w:tcPr>
            <w:tcW w:w="845" w:type="dxa"/>
            <w:vMerge w:val="restart"/>
            <w:tcBorders>
              <w:right w:val="single" w:sz="4" w:space="0" w:color="auto"/>
            </w:tcBorders>
          </w:tcPr>
          <w:p w14:paraId="63065B72"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方</w:t>
            </w:r>
          </w:p>
          <w:p w14:paraId="05EF1077"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向</w:t>
            </w:r>
          </w:p>
          <w:p w14:paraId="3F5755DC"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选</w:t>
            </w:r>
          </w:p>
          <w:p w14:paraId="1485AE58"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修</w:t>
            </w:r>
          </w:p>
          <w:p w14:paraId="677E1C24"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课</w:t>
            </w:r>
          </w:p>
          <w:p w14:paraId="6C0A776E"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 xml:space="preserve">6 </w:t>
            </w:r>
          </w:p>
          <w:p w14:paraId="68949572"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学</w:t>
            </w:r>
          </w:p>
          <w:p w14:paraId="27361234" w14:textId="77777777" w:rsidR="003B43E0" w:rsidRPr="00A961C9" w:rsidRDefault="003B43E0" w:rsidP="00630F08">
            <w:pPr>
              <w:widowControl/>
              <w:snapToGrid w:val="0"/>
              <w:jc w:val="left"/>
              <w:rPr>
                <w:rFonts w:ascii="宋体" w:eastAsia="宋体" w:hAnsi="宋体" w:cs="Tahoma"/>
                <w:color w:val="000000" w:themeColor="text1"/>
                <w:lang w:val="x-none"/>
              </w:rPr>
            </w:pPr>
            <w:r w:rsidRPr="00A961C9">
              <w:rPr>
                <w:rFonts w:ascii="宋体" w:eastAsia="宋体" w:hAnsi="宋体" w:cs="Tahoma"/>
                <w:color w:val="000000" w:themeColor="text1"/>
                <w:lang w:val="x-none"/>
              </w:rPr>
              <w:t>分</w:t>
            </w:r>
          </w:p>
        </w:tc>
        <w:tc>
          <w:tcPr>
            <w:tcW w:w="6619" w:type="dxa"/>
            <w:tcBorders>
              <w:top w:val="single" w:sz="4" w:space="0" w:color="auto"/>
              <w:left w:val="single" w:sz="4" w:space="0" w:color="auto"/>
              <w:bottom w:val="nil"/>
              <w:right w:val="single" w:sz="4" w:space="0" w:color="auto"/>
            </w:tcBorders>
          </w:tcPr>
          <w:p w14:paraId="60651BEC" w14:textId="77777777" w:rsidR="003B43E0" w:rsidRPr="00A961C9" w:rsidRDefault="003B43E0" w:rsidP="00630F08">
            <w:pPr>
              <w:jc w:val="left"/>
              <w:rPr>
                <w:rFonts w:ascii="宋体" w:eastAsia="宋体" w:hAnsi="宋体"/>
                <w:b/>
                <w:color w:val="000000" w:themeColor="text1"/>
                <w:u w:val="single"/>
              </w:rPr>
            </w:pPr>
            <w:r w:rsidRPr="00A961C9">
              <w:rPr>
                <w:rFonts w:ascii="宋体" w:eastAsia="宋体" w:hAnsi="宋体" w:cs="Wingdings"/>
                <w:b/>
                <w:color w:val="000000" w:themeColor="text1"/>
              </w:rPr>
              <w:t>1、国际发展方向：</w:t>
            </w:r>
          </w:p>
        </w:tc>
        <w:tc>
          <w:tcPr>
            <w:tcW w:w="969" w:type="dxa"/>
            <w:tcBorders>
              <w:top w:val="single" w:sz="4" w:space="0" w:color="auto"/>
              <w:left w:val="single" w:sz="4" w:space="0" w:color="auto"/>
              <w:bottom w:val="nil"/>
              <w:right w:val="single" w:sz="4" w:space="0" w:color="auto"/>
            </w:tcBorders>
          </w:tcPr>
          <w:p w14:paraId="21ED0E12" w14:textId="77777777" w:rsidR="003B43E0" w:rsidRPr="00A961C9" w:rsidRDefault="003B43E0" w:rsidP="00630F08">
            <w:pPr>
              <w:jc w:val="center"/>
              <w:rPr>
                <w:rFonts w:ascii="宋体" w:eastAsia="宋体" w:hAnsi="宋体" w:cs="宋体"/>
                <w:color w:val="000000" w:themeColor="text1"/>
                <w:w w:val="98"/>
              </w:rPr>
            </w:pPr>
          </w:p>
        </w:tc>
      </w:tr>
      <w:tr w:rsidR="00A961C9" w:rsidRPr="00A961C9" w14:paraId="31D7FDCA" w14:textId="77777777" w:rsidTr="00E912AB">
        <w:trPr>
          <w:trHeight w:val="503"/>
        </w:trPr>
        <w:tc>
          <w:tcPr>
            <w:tcW w:w="845" w:type="dxa"/>
            <w:vMerge/>
            <w:tcBorders>
              <w:right w:val="single" w:sz="4" w:space="0" w:color="auto"/>
            </w:tcBorders>
          </w:tcPr>
          <w:p w14:paraId="42F9459A" w14:textId="77777777" w:rsidR="00E912AB" w:rsidRPr="00A961C9" w:rsidRDefault="00E912AB"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1DFAD932" w14:textId="02E52D17" w:rsidR="00E92B44" w:rsidRPr="00A961C9" w:rsidRDefault="00E912AB" w:rsidP="00630F08">
            <w:pPr>
              <w:jc w:val="left"/>
              <w:rPr>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人口健康与发展</w:t>
            </w:r>
            <w:r w:rsidR="00E92B44" w:rsidRPr="00A961C9">
              <w:rPr>
                <w:rFonts w:ascii="宋体" w:eastAsia="宋体" w:hAnsi="宋体" w:cs="宋体" w:hint="eastAsia"/>
                <w:b/>
                <w:color w:val="000000" w:themeColor="text1"/>
              </w:rPr>
              <w:t xml:space="preserve"> </w:t>
            </w:r>
            <w:r w:rsidR="00E92B44" w:rsidRPr="00A961C9">
              <w:rPr>
                <w:color w:val="000000" w:themeColor="text1"/>
              </w:rPr>
              <w:t>(80590783)</w:t>
            </w:r>
          </w:p>
          <w:p w14:paraId="6FF00F44" w14:textId="54E9875D" w:rsidR="00E912AB" w:rsidRPr="00A961C9" w:rsidRDefault="00E912AB" w:rsidP="00630F08">
            <w:pPr>
              <w:jc w:val="left"/>
              <w:rPr>
                <w:rFonts w:ascii="宋体" w:eastAsia="宋体" w:hAnsi="宋体" w:cs="Wingdings"/>
                <w:b/>
                <w:color w:val="000000" w:themeColor="text1"/>
              </w:rPr>
            </w:pPr>
            <w:r w:rsidRPr="00A961C9">
              <w:rPr>
                <w:rFonts w:ascii="宋体" w:eastAsia="宋体" w:hAnsi="宋体"/>
                <w:color w:val="000000" w:themeColor="text1"/>
              </w:rPr>
              <w:t>（Population, Health and Development</w:t>
            </w:r>
            <w:r w:rsidRPr="00A961C9">
              <w:rPr>
                <w:rFonts w:ascii="宋体" w:eastAsia="宋体" w:hAnsi="宋体" w:cs="宋体"/>
                <w:color w:val="000000" w:themeColor="text1"/>
              </w:rPr>
              <w:t>）</w:t>
            </w:r>
            <w:r w:rsidRPr="00A961C9">
              <w:rPr>
                <w:rFonts w:ascii="宋体" w:eastAsia="宋体" w:hAnsi="宋体"/>
                <w:color w:val="000000" w:themeColor="text1"/>
              </w:rPr>
              <w:t xml:space="preserve"> </w:t>
            </w:r>
          </w:p>
        </w:tc>
        <w:tc>
          <w:tcPr>
            <w:tcW w:w="969" w:type="dxa"/>
            <w:tcBorders>
              <w:top w:val="nil"/>
              <w:left w:val="single" w:sz="4" w:space="0" w:color="auto"/>
              <w:bottom w:val="nil"/>
              <w:right w:val="single" w:sz="4" w:space="0" w:color="auto"/>
            </w:tcBorders>
          </w:tcPr>
          <w:p w14:paraId="67869A3D" w14:textId="3FEAA3DF" w:rsidR="00E912AB" w:rsidRPr="00A961C9" w:rsidRDefault="00E912AB"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0C2B2400" w14:textId="77777777" w:rsidTr="00E912AB">
        <w:trPr>
          <w:trHeight w:val="555"/>
        </w:trPr>
        <w:tc>
          <w:tcPr>
            <w:tcW w:w="845" w:type="dxa"/>
            <w:vMerge/>
            <w:tcBorders>
              <w:right w:val="single" w:sz="4" w:space="0" w:color="auto"/>
            </w:tcBorders>
          </w:tcPr>
          <w:p w14:paraId="6D992CB2" w14:textId="77777777" w:rsidR="00E912AB" w:rsidRPr="00A961C9" w:rsidRDefault="00E912AB"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37183413" w14:textId="2CFF74F1" w:rsidR="00E912AB" w:rsidRPr="00A961C9" w:rsidRDefault="00E912AB"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公共卫生</w:t>
            </w:r>
            <w:r w:rsidR="00E92B44" w:rsidRPr="00A961C9">
              <w:rPr>
                <w:rFonts w:ascii="宋体" w:eastAsia="宋体" w:hAnsi="宋体" w:cs="宋体" w:hint="eastAsia"/>
                <w:b/>
                <w:color w:val="000000" w:themeColor="text1"/>
              </w:rPr>
              <w:t xml:space="preserve"> </w:t>
            </w:r>
            <w:r w:rsidR="00E92B44" w:rsidRPr="00A961C9">
              <w:rPr>
                <w:color w:val="000000" w:themeColor="text1"/>
              </w:rPr>
              <w:t>(80590843)</w:t>
            </w:r>
          </w:p>
          <w:p w14:paraId="285497DC" w14:textId="76EF5B7E" w:rsidR="00E912AB" w:rsidRPr="00A961C9" w:rsidRDefault="00E912AB" w:rsidP="00630F08">
            <w:pPr>
              <w:jc w:val="left"/>
              <w:rPr>
                <w:rFonts w:ascii="宋体" w:eastAsia="宋体" w:hAnsi="宋体" w:cs="宋体"/>
                <w:b/>
                <w:color w:val="000000" w:themeColor="text1"/>
                <w:w w:val="98"/>
              </w:rPr>
            </w:pPr>
            <w:r w:rsidRPr="00A961C9">
              <w:rPr>
                <w:rFonts w:ascii="宋体" w:eastAsia="宋体" w:hAnsi="宋体"/>
                <w:color w:val="000000" w:themeColor="text1"/>
              </w:rPr>
              <w:t>（International/Introductory to Public Health）</w:t>
            </w:r>
          </w:p>
        </w:tc>
        <w:tc>
          <w:tcPr>
            <w:tcW w:w="969" w:type="dxa"/>
            <w:tcBorders>
              <w:top w:val="nil"/>
              <w:left w:val="single" w:sz="4" w:space="0" w:color="auto"/>
              <w:bottom w:val="nil"/>
              <w:right w:val="single" w:sz="4" w:space="0" w:color="auto"/>
            </w:tcBorders>
          </w:tcPr>
          <w:p w14:paraId="50529BAD" w14:textId="7D056A07" w:rsidR="00E912AB" w:rsidRPr="00A961C9" w:rsidRDefault="00E912AB"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33CA2C0C" w14:textId="77777777" w:rsidTr="0011319F">
        <w:trPr>
          <w:trHeight w:val="407"/>
        </w:trPr>
        <w:tc>
          <w:tcPr>
            <w:tcW w:w="845" w:type="dxa"/>
            <w:vMerge/>
            <w:tcBorders>
              <w:right w:val="single" w:sz="4" w:space="0" w:color="auto"/>
            </w:tcBorders>
          </w:tcPr>
          <w:p w14:paraId="50F79A5B"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45E988BF" w14:textId="5F36141F" w:rsidR="003B43E0" w:rsidRPr="00A961C9" w:rsidRDefault="003B43E0"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科技创新与创业</w:t>
            </w:r>
            <w:r w:rsidR="00E92B44" w:rsidRPr="00A961C9">
              <w:rPr>
                <w:rFonts w:ascii="宋体" w:eastAsia="宋体" w:hAnsi="宋体" w:cs="宋体" w:hint="eastAsia"/>
                <w:b/>
                <w:color w:val="000000" w:themeColor="text1"/>
              </w:rPr>
              <w:t xml:space="preserve"> </w:t>
            </w:r>
            <w:r w:rsidR="00E92B44" w:rsidRPr="00A961C9">
              <w:rPr>
                <w:color w:val="000000" w:themeColor="text1"/>
              </w:rPr>
              <w:t>(80590793)</w:t>
            </w:r>
          </w:p>
          <w:p w14:paraId="2B2FF29C" w14:textId="77777777" w:rsidR="003B43E0" w:rsidRPr="00A961C9" w:rsidRDefault="003B43E0" w:rsidP="00630F08">
            <w:pPr>
              <w:jc w:val="left"/>
              <w:rPr>
                <w:rFonts w:ascii="宋体" w:eastAsia="宋体" w:hAnsi="宋体"/>
                <w:color w:val="000000" w:themeColor="text1"/>
              </w:rPr>
            </w:pPr>
            <w:r w:rsidRPr="00A961C9">
              <w:rPr>
                <w:rFonts w:ascii="宋体" w:eastAsia="宋体" w:hAnsi="宋体"/>
                <w:color w:val="000000" w:themeColor="text1"/>
              </w:rPr>
              <w:t>(Technology Innovation and Entrepreneurship</w:t>
            </w:r>
            <w:r w:rsidRPr="00A961C9">
              <w:rPr>
                <w:rFonts w:ascii="宋体" w:eastAsia="宋体" w:hAnsi="宋体" w:cs="宋体"/>
                <w:color w:val="000000" w:themeColor="text1"/>
              </w:rPr>
              <w:t>）</w:t>
            </w:r>
            <w:r w:rsidRPr="00A961C9">
              <w:rPr>
                <w:rFonts w:ascii="宋体" w:eastAsia="宋体" w:hAnsi="宋体"/>
                <w:color w:val="000000" w:themeColor="text1"/>
              </w:rPr>
              <w:t xml:space="preserve">   </w:t>
            </w:r>
          </w:p>
        </w:tc>
        <w:tc>
          <w:tcPr>
            <w:tcW w:w="969" w:type="dxa"/>
            <w:tcBorders>
              <w:top w:val="nil"/>
              <w:left w:val="single" w:sz="4" w:space="0" w:color="auto"/>
              <w:bottom w:val="nil"/>
              <w:right w:val="single" w:sz="4" w:space="0" w:color="auto"/>
            </w:tcBorders>
          </w:tcPr>
          <w:p w14:paraId="697B21BD" w14:textId="77777777" w:rsidR="003B43E0" w:rsidRPr="00A961C9" w:rsidRDefault="003B43E0"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06D9AD5E" w14:textId="77777777" w:rsidTr="0011319F">
        <w:trPr>
          <w:trHeight w:val="407"/>
        </w:trPr>
        <w:tc>
          <w:tcPr>
            <w:tcW w:w="845" w:type="dxa"/>
            <w:vMerge/>
            <w:tcBorders>
              <w:right w:val="single" w:sz="4" w:space="0" w:color="auto"/>
            </w:tcBorders>
          </w:tcPr>
          <w:p w14:paraId="6E08A0C6"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5C0CB2A8" w14:textId="3D356D35" w:rsidR="003B43E0" w:rsidRPr="00A961C9" w:rsidRDefault="003B43E0" w:rsidP="00E92B44">
            <w:pPr>
              <w:tabs>
                <w:tab w:val="left" w:pos="2033"/>
              </w:tabs>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城市化与社会发展</w:t>
            </w:r>
            <w:r w:rsidR="00E92B44" w:rsidRPr="00A961C9">
              <w:rPr>
                <w:rFonts w:ascii="宋体" w:eastAsia="宋体" w:hAnsi="宋体" w:cs="宋体"/>
                <w:b/>
                <w:color w:val="000000" w:themeColor="text1"/>
              </w:rPr>
              <w:tab/>
            </w:r>
            <w:r w:rsidR="00E92B44" w:rsidRPr="00A961C9">
              <w:rPr>
                <w:color w:val="000000" w:themeColor="text1"/>
              </w:rPr>
              <w:t>(80590803)</w:t>
            </w:r>
          </w:p>
          <w:p w14:paraId="6E2EB211" w14:textId="77777777" w:rsidR="003B43E0" w:rsidRPr="00A961C9" w:rsidRDefault="003B43E0" w:rsidP="00630F08">
            <w:pPr>
              <w:jc w:val="left"/>
              <w:rPr>
                <w:rFonts w:ascii="宋体" w:eastAsia="宋体" w:hAnsi="宋体"/>
                <w:color w:val="000000" w:themeColor="text1"/>
              </w:rPr>
            </w:pPr>
            <w:r w:rsidRPr="00A961C9">
              <w:rPr>
                <w:rFonts w:ascii="宋体" w:eastAsia="宋体" w:hAnsi="宋体" w:cs="宋体"/>
                <w:color w:val="000000" w:themeColor="text1"/>
              </w:rPr>
              <w:t>（</w:t>
            </w:r>
            <w:r w:rsidRPr="00A961C9">
              <w:rPr>
                <w:rFonts w:ascii="宋体" w:eastAsia="宋体" w:hAnsi="宋体"/>
                <w:color w:val="000000" w:themeColor="text1"/>
              </w:rPr>
              <w:t>Urbanization and social development</w:t>
            </w:r>
            <w:r w:rsidRPr="00A961C9">
              <w:rPr>
                <w:rFonts w:ascii="宋体" w:eastAsia="宋体" w:hAnsi="宋体" w:cs="宋体"/>
                <w:color w:val="000000" w:themeColor="text1"/>
              </w:rPr>
              <w:t>）</w:t>
            </w:r>
          </w:p>
        </w:tc>
        <w:tc>
          <w:tcPr>
            <w:tcW w:w="969" w:type="dxa"/>
            <w:tcBorders>
              <w:top w:val="nil"/>
              <w:left w:val="single" w:sz="4" w:space="0" w:color="auto"/>
              <w:bottom w:val="nil"/>
              <w:right w:val="single" w:sz="4" w:space="0" w:color="auto"/>
            </w:tcBorders>
          </w:tcPr>
          <w:p w14:paraId="10722A9E" w14:textId="77777777" w:rsidR="003B43E0" w:rsidRPr="00A961C9" w:rsidRDefault="003B43E0"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492096A5" w14:textId="77777777" w:rsidTr="0011319F">
        <w:trPr>
          <w:trHeight w:val="407"/>
        </w:trPr>
        <w:tc>
          <w:tcPr>
            <w:tcW w:w="845" w:type="dxa"/>
            <w:vMerge/>
            <w:tcBorders>
              <w:right w:val="single" w:sz="4" w:space="0" w:color="auto"/>
            </w:tcBorders>
          </w:tcPr>
          <w:p w14:paraId="6D573937" w14:textId="77777777" w:rsidR="00E912AB" w:rsidRPr="00A961C9" w:rsidRDefault="00E912AB"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6ED9EA3" w14:textId="10987ACC" w:rsidR="00E912AB" w:rsidRPr="00A961C9" w:rsidRDefault="00E912AB"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世界各国发展模式</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w:t>
            </w:r>
            <w:r w:rsidR="00E92B44" w:rsidRPr="00A961C9">
              <w:rPr>
                <w:color w:val="000000" w:themeColor="text1"/>
                <w:szCs w:val="21"/>
              </w:rPr>
              <w:t>70590613</w:t>
            </w:r>
            <w:r w:rsidR="00E92B44" w:rsidRPr="00A961C9">
              <w:rPr>
                <w:color w:val="000000" w:themeColor="text1"/>
                <w:szCs w:val="21"/>
              </w:rPr>
              <w:t>）</w:t>
            </w:r>
          </w:p>
          <w:p w14:paraId="463AEE63" w14:textId="6676787A" w:rsidR="00E912AB" w:rsidRPr="00A961C9" w:rsidRDefault="00E912AB" w:rsidP="00630F08">
            <w:pPr>
              <w:jc w:val="left"/>
              <w:rPr>
                <w:rFonts w:ascii="宋体" w:eastAsia="宋体" w:hAnsi="宋体"/>
                <w:color w:val="000000" w:themeColor="text1"/>
              </w:rPr>
            </w:pPr>
            <w:r w:rsidRPr="00A961C9">
              <w:rPr>
                <w:rFonts w:ascii="宋体" w:eastAsia="宋体" w:hAnsi="宋体"/>
                <w:color w:val="000000" w:themeColor="text1"/>
              </w:rPr>
              <w:t>（Comparative Development）</w:t>
            </w:r>
          </w:p>
        </w:tc>
        <w:tc>
          <w:tcPr>
            <w:tcW w:w="969" w:type="dxa"/>
            <w:tcBorders>
              <w:top w:val="nil"/>
              <w:left w:val="single" w:sz="4" w:space="0" w:color="auto"/>
              <w:bottom w:val="nil"/>
              <w:right w:val="single" w:sz="4" w:space="0" w:color="auto"/>
            </w:tcBorders>
          </w:tcPr>
          <w:p w14:paraId="5DD82C19" w14:textId="2BE1F59E" w:rsidR="00E912AB" w:rsidRPr="00A961C9" w:rsidRDefault="00E912AB"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34A0D548" w14:textId="77777777" w:rsidTr="0011319F">
        <w:trPr>
          <w:trHeight w:val="407"/>
        </w:trPr>
        <w:tc>
          <w:tcPr>
            <w:tcW w:w="845" w:type="dxa"/>
            <w:vMerge/>
            <w:tcBorders>
              <w:right w:val="single" w:sz="4" w:space="0" w:color="auto"/>
            </w:tcBorders>
          </w:tcPr>
          <w:p w14:paraId="67DCAAF0"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1796B772" w14:textId="78CC05B2" w:rsidR="003B43E0" w:rsidRPr="00A961C9" w:rsidRDefault="003B43E0" w:rsidP="00630F08">
            <w:pPr>
              <w:jc w:val="left"/>
              <w:rPr>
                <w:rFonts w:ascii="宋体" w:eastAsia="宋体" w:hAnsi="宋体" w:cs="宋体"/>
                <w:b/>
                <w:color w:val="000000" w:themeColor="text1"/>
                <w:w w:val="99"/>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可持续发展的综合方法</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(80590713)</w:t>
            </w:r>
          </w:p>
          <w:p w14:paraId="0C08465E" w14:textId="77777777" w:rsidR="003B43E0" w:rsidRPr="00A961C9" w:rsidRDefault="003B43E0" w:rsidP="00630F08">
            <w:pPr>
              <w:jc w:val="left"/>
              <w:rPr>
                <w:rFonts w:ascii="宋体" w:eastAsia="宋体" w:hAnsi="宋体"/>
                <w:color w:val="000000" w:themeColor="text1"/>
              </w:rPr>
            </w:pPr>
            <w:r w:rsidRPr="00A961C9">
              <w:rPr>
                <w:rFonts w:ascii="宋体" w:eastAsia="宋体" w:hAnsi="宋体" w:cs="宋体"/>
                <w:color w:val="000000" w:themeColor="text1"/>
                <w:w w:val="99"/>
              </w:rPr>
              <w:t>（</w:t>
            </w:r>
            <w:r w:rsidRPr="00A961C9">
              <w:rPr>
                <w:rFonts w:ascii="宋体" w:eastAsia="宋体" w:hAnsi="宋体"/>
                <w:color w:val="000000" w:themeColor="text1"/>
                <w:w w:val="99"/>
              </w:rPr>
              <w:t>Integrated Approaches to Sustainable Development</w:t>
            </w:r>
            <w:r w:rsidRPr="00A961C9">
              <w:rPr>
                <w:rFonts w:ascii="宋体" w:eastAsia="宋体" w:hAnsi="宋体" w:hint="eastAsia"/>
                <w:color w:val="000000" w:themeColor="text1"/>
                <w:w w:val="99"/>
              </w:rPr>
              <w:t>）</w:t>
            </w:r>
          </w:p>
        </w:tc>
        <w:tc>
          <w:tcPr>
            <w:tcW w:w="969" w:type="dxa"/>
            <w:tcBorders>
              <w:top w:val="nil"/>
              <w:left w:val="single" w:sz="4" w:space="0" w:color="auto"/>
              <w:bottom w:val="nil"/>
              <w:right w:val="single" w:sz="4" w:space="0" w:color="auto"/>
            </w:tcBorders>
          </w:tcPr>
          <w:p w14:paraId="34802F3C" w14:textId="77777777" w:rsidR="003B43E0" w:rsidRPr="00A961C9" w:rsidRDefault="003B43E0"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06994585" w14:textId="77777777" w:rsidTr="0011319F">
        <w:trPr>
          <w:trHeight w:val="574"/>
        </w:trPr>
        <w:tc>
          <w:tcPr>
            <w:tcW w:w="845" w:type="dxa"/>
            <w:vMerge/>
            <w:tcBorders>
              <w:right w:val="single" w:sz="4" w:space="0" w:color="auto"/>
            </w:tcBorders>
          </w:tcPr>
          <w:p w14:paraId="192305BF"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6FA03B03" w14:textId="6927E8EE" w:rsidR="003B43E0" w:rsidRPr="00A961C9" w:rsidRDefault="003B43E0" w:rsidP="00630F08">
            <w:pPr>
              <w:jc w:val="left"/>
              <w:rPr>
                <w:rFonts w:ascii="宋体" w:eastAsia="宋体" w:hAnsi="宋体" w:cs="Wingdings"/>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中国经济发展与政策</w:t>
            </w:r>
            <w:r w:rsidR="00E92B44" w:rsidRPr="00A961C9">
              <w:rPr>
                <w:rFonts w:ascii="宋体" w:eastAsia="宋体" w:hAnsi="宋体" w:cs="Wingdings"/>
                <w:color w:val="000000" w:themeColor="text1"/>
              </w:rPr>
              <w:t xml:space="preserve"> </w:t>
            </w:r>
            <w:r w:rsidR="00E92B44" w:rsidRPr="00A961C9">
              <w:rPr>
                <w:color w:val="000000" w:themeColor="text1"/>
                <w:szCs w:val="21"/>
              </w:rPr>
              <w:t>(70590603)</w:t>
            </w:r>
          </w:p>
          <w:p w14:paraId="7104DEFE" w14:textId="77777777" w:rsidR="003B43E0" w:rsidRPr="00A961C9" w:rsidRDefault="003B43E0" w:rsidP="00630F08">
            <w:pPr>
              <w:jc w:val="left"/>
              <w:rPr>
                <w:rFonts w:ascii="宋体" w:eastAsia="宋体" w:hAnsi="宋体"/>
                <w:color w:val="000000" w:themeColor="text1"/>
              </w:rPr>
            </w:pPr>
            <w:r w:rsidRPr="00A961C9">
              <w:rPr>
                <w:rFonts w:ascii="宋体" w:eastAsia="宋体" w:hAnsi="宋体"/>
                <w:color w:val="000000" w:themeColor="text1"/>
              </w:rPr>
              <w:t>(Economic Development and Policy in China</w:t>
            </w:r>
            <w:r w:rsidR="00926E57" w:rsidRPr="00A961C9">
              <w:rPr>
                <w:rFonts w:ascii="宋体" w:eastAsia="宋体" w:hAnsi="宋体" w:hint="eastAsia"/>
                <w:color w:val="000000" w:themeColor="text1"/>
              </w:rPr>
              <w:t>)</w:t>
            </w:r>
          </w:p>
        </w:tc>
        <w:tc>
          <w:tcPr>
            <w:tcW w:w="969" w:type="dxa"/>
            <w:tcBorders>
              <w:top w:val="nil"/>
              <w:left w:val="single" w:sz="4" w:space="0" w:color="auto"/>
              <w:bottom w:val="nil"/>
              <w:right w:val="single" w:sz="4" w:space="0" w:color="auto"/>
            </w:tcBorders>
          </w:tcPr>
          <w:p w14:paraId="62EBAEAE" w14:textId="77777777" w:rsidR="003B43E0" w:rsidRPr="00A961C9" w:rsidRDefault="003B43E0" w:rsidP="00630F08">
            <w:pPr>
              <w:jc w:val="center"/>
              <w:rPr>
                <w:rFonts w:ascii="宋体" w:eastAsia="宋体" w:hAnsi="宋体" w:cs="宋体"/>
                <w:color w:val="000000" w:themeColor="text1"/>
                <w:w w:val="98"/>
              </w:rPr>
            </w:pPr>
            <w:r w:rsidRPr="00A961C9">
              <w:rPr>
                <w:rFonts w:ascii="宋体" w:eastAsia="宋体" w:hAnsi="宋体" w:cs="宋体"/>
                <w:color w:val="000000" w:themeColor="text1"/>
                <w:w w:val="98"/>
              </w:rPr>
              <w:t>3</w:t>
            </w:r>
          </w:p>
        </w:tc>
      </w:tr>
      <w:tr w:rsidR="00A961C9" w:rsidRPr="00A961C9" w14:paraId="26752D01" w14:textId="77777777" w:rsidTr="00E86D85">
        <w:trPr>
          <w:trHeight w:val="760"/>
        </w:trPr>
        <w:tc>
          <w:tcPr>
            <w:tcW w:w="845" w:type="dxa"/>
            <w:vMerge/>
            <w:tcBorders>
              <w:right w:val="single" w:sz="4" w:space="0" w:color="auto"/>
            </w:tcBorders>
          </w:tcPr>
          <w:p w14:paraId="410CBFE8" w14:textId="77777777" w:rsidR="00926E57" w:rsidRPr="00A961C9" w:rsidRDefault="00926E57"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12AF0CA" w14:textId="08D6A92C" w:rsidR="00926E57" w:rsidRPr="00A961C9" w:rsidRDefault="00926E57"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rPr>
              <w:t>·中国可持续发展</w:t>
            </w:r>
            <w:r w:rsidR="00241511" w:rsidRPr="00A961C9">
              <w:rPr>
                <w:rFonts w:ascii="宋体" w:eastAsia="宋体" w:hAnsi="宋体" w:cs="宋体" w:hint="eastAsia"/>
                <w:b/>
                <w:color w:val="000000" w:themeColor="text1"/>
              </w:rPr>
              <w:t xml:space="preserve"> </w:t>
            </w:r>
            <w:r w:rsidR="00241511" w:rsidRPr="004261AA">
              <w:rPr>
                <w:rFonts w:ascii="宋体" w:eastAsia="宋体" w:hAnsi="宋体" w:cs="宋体" w:hint="eastAsia"/>
                <w:color w:val="000000" w:themeColor="text1"/>
              </w:rPr>
              <w:t>（8</w:t>
            </w:r>
            <w:r w:rsidR="00241511" w:rsidRPr="004261AA">
              <w:rPr>
                <w:rFonts w:ascii="宋体" w:eastAsia="宋体" w:hAnsi="宋体" w:cs="宋体"/>
                <w:color w:val="000000" w:themeColor="text1"/>
              </w:rPr>
              <w:t>0591593</w:t>
            </w:r>
            <w:r w:rsidR="00241511" w:rsidRPr="004261AA">
              <w:rPr>
                <w:rFonts w:ascii="宋体" w:eastAsia="宋体" w:hAnsi="宋体" w:cs="宋体" w:hint="eastAsia"/>
                <w:color w:val="000000" w:themeColor="text1"/>
              </w:rPr>
              <w:t>）</w:t>
            </w:r>
          </w:p>
          <w:p w14:paraId="07643021" w14:textId="77777777" w:rsidR="00926E57" w:rsidRPr="00A961C9" w:rsidRDefault="00926E57" w:rsidP="00630F08">
            <w:pPr>
              <w:jc w:val="left"/>
              <w:rPr>
                <w:rFonts w:ascii="宋体" w:eastAsia="宋体" w:hAnsi="宋体" w:cs="宋体"/>
                <w:b/>
                <w:color w:val="000000" w:themeColor="text1"/>
                <w:w w:val="98"/>
              </w:rPr>
            </w:pPr>
            <w:r w:rsidRPr="00A961C9">
              <w:rPr>
                <w:rFonts w:ascii="宋体" w:eastAsia="宋体" w:hAnsi="宋体" w:hint="eastAsia"/>
                <w:color w:val="000000" w:themeColor="text1"/>
              </w:rPr>
              <w:t>（Sustainable Development</w:t>
            </w:r>
            <w:r w:rsidRPr="00A961C9">
              <w:rPr>
                <w:rFonts w:ascii="宋体" w:eastAsia="宋体" w:hAnsi="宋体"/>
                <w:color w:val="000000" w:themeColor="text1"/>
              </w:rPr>
              <w:t xml:space="preserve"> </w:t>
            </w:r>
            <w:r w:rsidRPr="00A961C9">
              <w:rPr>
                <w:rFonts w:ascii="宋体" w:eastAsia="宋体" w:hAnsi="宋体" w:hint="eastAsia"/>
                <w:color w:val="000000" w:themeColor="text1"/>
              </w:rPr>
              <w:t>in China）</w:t>
            </w:r>
          </w:p>
        </w:tc>
        <w:tc>
          <w:tcPr>
            <w:tcW w:w="969" w:type="dxa"/>
            <w:tcBorders>
              <w:top w:val="nil"/>
              <w:left w:val="single" w:sz="4" w:space="0" w:color="auto"/>
              <w:bottom w:val="nil"/>
              <w:right w:val="single" w:sz="4" w:space="0" w:color="auto"/>
            </w:tcBorders>
          </w:tcPr>
          <w:p w14:paraId="2997250D" w14:textId="77777777" w:rsidR="00926E57" w:rsidRPr="00A961C9" w:rsidRDefault="00926E57"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78B3F0FE" w14:textId="77777777" w:rsidTr="0011319F">
        <w:trPr>
          <w:trHeight w:val="841"/>
        </w:trPr>
        <w:tc>
          <w:tcPr>
            <w:tcW w:w="845" w:type="dxa"/>
            <w:vMerge/>
            <w:tcBorders>
              <w:right w:val="single" w:sz="4" w:space="0" w:color="auto"/>
            </w:tcBorders>
          </w:tcPr>
          <w:p w14:paraId="784C4B90" w14:textId="77777777" w:rsidR="00926E57" w:rsidRPr="00A961C9" w:rsidRDefault="00926E57"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1FBC91A" w14:textId="4FD1B458" w:rsidR="00926E57" w:rsidRPr="00A961C9" w:rsidRDefault="00926E57"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rPr>
              <w:t>·</w:t>
            </w:r>
            <w:r w:rsidR="007C4B87">
              <w:rPr>
                <w:rFonts w:asciiTheme="minorHAnsi" w:hAnsiTheme="minorHAnsi" w:cstheme="minorBidi"/>
              </w:rPr>
              <w:fldChar w:fldCharType="begin"/>
            </w:r>
            <w:r w:rsidR="007C4B87">
              <w:instrText xml:space="preserve"> HYPERLINK "http://jxxxfw.cic.tsinghua.edu.cn/search.do2?id=18&amp;xxfwLinkParamkch=80591203&amp;xxfwCxType=link" \t "_blank" </w:instrText>
            </w:r>
            <w:r w:rsidR="007C4B87">
              <w:rPr>
                <w:rFonts w:asciiTheme="minorHAnsi" w:hAnsiTheme="minorHAnsi" w:cstheme="minorBidi"/>
                <w:kern w:val="2"/>
                <w:sz w:val="21"/>
              </w:rPr>
              <w:fldChar w:fldCharType="separate"/>
            </w:r>
            <w:r w:rsidRPr="00A961C9">
              <w:rPr>
                <w:rFonts w:ascii="宋体" w:eastAsia="宋体" w:hAnsi="宋体" w:cs="宋体"/>
                <w:b/>
                <w:color w:val="000000" w:themeColor="text1"/>
              </w:rPr>
              <w:t>社会学与社会政策</w:t>
            </w:r>
            <w:r w:rsidR="007C4B87">
              <w:rPr>
                <w:rFonts w:ascii="宋体" w:eastAsia="宋体" w:hAnsi="宋体" w:cs="宋体"/>
                <w:b/>
                <w:color w:val="000000" w:themeColor="text1"/>
              </w:rPr>
              <w:fldChar w:fldCharType="end"/>
            </w:r>
            <w:r w:rsidR="00241511" w:rsidRPr="00A961C9">
              <w:rPr>
                <w:rFonts w:ascii="宋体" w:eastAsia="宋体" w:hAnsi="宋体" w:cs="宋体"/>
                <w:b/>
                <w:color w:val="000000" w:themeColor="text1"/>
              </w:rPr>
              <w:t xml:space="preserve"> </w:t>
            </w:r>
            <w:r w:rsidR="00241511" w:rsidRPr="004261AA">
              <w:rPr>
                <w:rFonts w:ascii="宋体" w:eastAsia="宋体" w:hAnsi="宋体" w:cs="宋体" w:hint="eastAsia"/>
                <w:color w:val="000000" w:themeColor="text1"/>
              </w:rPr>
              <w:t>（8</w:t>
            </w:r>
            <w:r w:rsidR="00241511" w:rsidRPr="004261AA">
              <w:rPr>
                <w:rFonts w:ascii="宋体" w:eastAsia="宋体" w:hAnsi="宋体" w:cs="宋体"/>
                <w:color w:val="000000" w:themeColor="text1"/>
              </w:rPr>
              <w:t>0591203</w:t>
            </w:r>
            <w:r w:rsidR="00241511" w:rsidRPr="004261AA">
              <w:rPr>
                <w:rFonts w:ascii="宋体" w:eastAsia="宋体" w:hAnsi="宋体" w:cs="宋体" w:hint="eastAsia"/>
                <w:color w:val="000000" w:themeColor="text1"/>
              </w:rPr>
              <w:t>）</w:t>
            </w:r>
          </w:p>
          <w:p w14:paraId="535EB29A" w14:textId="77777777" w:rsidR="00926E57" w:rsidRPr="00A961C9" w:rsidRDefault="00926E57" w:rsidP="00630F08">
            <w:pPr>
              <w:jc w:val="left"/>
              <w:rPr>
                <w:rFonts w:ascii="宋体" w:eastAsia="宋体" w:hAnsi="宋体" w:cs="宋体"/>
                <w:b/>
                <w:color w:val="000000" w:themeColor="text1"/>
              </w:rPr>
            </w:pPr>
            <w:r w:rsidRPr="00A961C9">
              <w:rPr>
                <w:rFonts w:ascii="宋体" w:eastAsia="宋体" w:hAnsi="宋体" w:hint="eastAsia"/>
                <w:color w:val="000000" w:themeColor="text1"/>
              </w:rPr>
              <w:t>（Sociology and social policy）</w:t>
            </w:r>
          </w:p>
        </w:tc>
        <w:tc>
          <w:tcPr>
            <w:tcW w:w="969" w:type="dxa"/>
            <w:tcBorders>
              <w:top w:val="nil"/>
              <w:left w:val="single" w:sz="4" w:space="0" w:color="auto"/>
              <w:bottom w:val="nil"/>
              <w:right w:val="single" w:sz="4" w:space="0" w:color="auto"/>
            </w:tcBorders>
          </w:tcPr>
          <w:p w14:paraId="72F694B6" w14:textId="77777777" w:rsidR="00926E57" w:rsidRPr="00A961C9" w:rsidRDefault="00926E57"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t>3</w:t>
            </w:r>
          </w:p>
        </w:tc>
      </w:tr>
      <w:tr w:rsidR="00A961C9" w:rsidRPr="00A961C9" w14:paraId="6FEE1903" w14:textId="77777777" w:rsidTr="0011319F">
        <w:trPr>
          <w:trHeight w:val="496"/>
        </w:trPr>
        <w:tc>
          <w:tcPr>
            <w:tcW w:w="845" w:type="dxa"/>
            <w:vMerge/>
            <w:tcBorders>
              <w:right w:val="single" w:sz="4" w:space="0" w:color="auto"/>
            </w:tcBorders>
          </w:tcPr>
          <w:p w14:paraId="2A312940"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3B084229" w14:textId="77777777" w:rsidR="003B43E0" w:rsidRPr="00A961C9" w:rsidRDefault="003B43E0" w:rsidP="00630F08">
            <w:pPr>
              <w:rPr>
                <w:rFonts w:ascii="宋体" w:eastAsia="宋体" w:hAnsi="宋体"/>
                <w:color w:val="000000" w:themeColor="text1"/>
                <w:u w:val="single"/>
              </w:rPr>
            </w:pPr>
            <w:r w:rsidRPr="00A961C9">
              <w:rPr>
                <w:rFonts w:ascii="宋体" w:eastAsia="宋体" w:hAnsi="宋体" w:cs="Arial"/>
                <w:b/>
                <w:bCs/>
                <w:color w:val="000000" w:themeColor="text1"/>
                <w:u w:val="single"/>
              </w:rPr>
              <w:t>2</w:t>
            </w:r>
            <w:r w:rsidRPr="00A961C9">
              <w:rPr>
                <w:rFonts w:ascii="宋体" w:eastAsia="宋体" w:hAnsi="宋体" w:cs="宋体"/>
                <w:b/>
                <w:bCs/>
                <w:color w:val="000000" w:themeColor="text1"/>
                <w:u w:val="single"/>
              </w:rPr>
              <w:t>、国际治理方向</w:t>
            </w:r>
          </w:p>
        </w:tc>
        <w:tc>
          <w:tcPr>
            <w:tcW w:w="969" w:type="dxa"/>
            <w:tcBorders>
              <w:top w:val="nil"/>
              <w:left w:val="single" w:sz="4" w:space="0" w:color="auto"/>
              <w:bottom w:val="nil"/>
              <w:right w:val="single" w:sz="4" w:space="0" w:color="auto"/>
            </w:tcBorders>
          </w:tcPr>
          <w:p w14:paraId="46DEE46E" w14:textId="77777777" w:rsidR="003B43E0" w:rsidRPr="00A961C9" w:rsidRDefault="003B43E0" w:rsidP="00630F08">
            <w:pPr>
              <w:rPr>
                <w:rFonts w:ascii="宋体" w:eastAsia="宋体" w:hAnsi="宋体"/>
                <w:color w:val="000000" w:themeColor="text1"/>
              </w:rPr>
            </w:pPr>
          </w:p>
        </w:tc>
      </w:tr>
      <w:tr w:rsidR="00A961C9" w:rsidRPr="00A961C9" w14:paraId="06FF4928" w14:textId="77777777" w:rsidTr="0011319F">
        <w:trPr>
          <w:trHeight w:val="407"/>
        </w:trPr>
        <w:tc>
          <w:tcPr>
            <w:tcW w:w="845" w:type="dxa"/>
            <w:vMerge/>
            <w:tcBorders>
              <w:right w:val="single" w:sz="4" w:space="0" w:color="auto"/>
            </w:tcBorders>
          </w:tcPr>
          <w:p w14:paraId="1C428C1E"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40061079" w14:textId="1DB80C26" w:rsidR="003B43E0" w:rsidRPr="00A961C9" w:rsidRDefault="003B43E0"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国际政治经济学</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(80590203)</w:t>
            </w:r>
          </w:p>
          <w:p w14:paraId="43B2C6ED" w14:textId="77777777" w:rsidR="003B43E0" w:rsidRPr="00A961C9" w:rsidRDefault="003B43E0" w:rsidP="00630F08">
            <w:pPr>
              <w:jc w:val="left"/>
              <w:rPr>
                <w:rFonts w:ascii="宋体" w:eastAsia="宋体" w:hAnsi="宋体" w:cs="宋体"/>
                <w:color w:val="000000" w:themeColor="text1"/>
              </w:rPr>
            </w:pPr>
            <w:r w:rsidRPr="00A961C9">
              <w:rPr>
                <w:rFonts w:ascii="宋体" w:eastAsia="宋体" w:hAnsi="宋体" w:cs="宋体"/>
                <w:color w:val="000000" w:themeColor="text1"/>
              </w:rPr>
              <w:t xml:space="preserve">(International Political Economy) </w:t>
            </w:r>
          </w:p>
        </w:tc>
        <w:tc>
          <w:tcPr>
            <w:tcW w:w="969" w:type="dxa"/>
            <w:tcBorders>
              <w:top w:val="nil"/>
              <w:left w:val="single" w:sz="4" w:space="0" w:color="auto"/>
              <w:bottom w:val="nil"/>
              <w:right w:val="single" w:sz="4" w:space="0" w:color="auto"/>
            </w:tcBorders>
          </w:tcPr>
          <w:p w14:paraId="3C864B30" w14:textId="77777777" w:rsidR="003B43E0" w:rsidRPr="00A961C9" w:rsidRDefault="003B43E0"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1783F124" w14:textId="77777777" w:rsidTr="0011319F">
        <w:trPr>
          <w:trHeight w:val="407"/>
        </w:trPr>
        <w:tc>
          <w:tcPr>
            <w:tcW w:w="845" w:type="dxa"/>
            <w:vMerge/>
            <w:tcBorders>
              <w:right w:val="single" w:sz="4" w:space="0" w:color="auto"/>
            </w:tcBorders>
          </w:tcPr>
          <w:p w14:paraId="0AA63969"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5F51543" w14:textId="2595FD33" w:rsidR="003B43E0" w:rsidRPr="00A961C9" w:rsidRDefault="003B43E0"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领导科学与艺术</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(80590213)</w:t>
            </w:r>
          </w:p>
          <w:p w14:paraId="463D73F2" w14:textId="77777777" w:rsidR="003B43E0" w:rsidRPr="00A961C9" w:rsidRDefault="003B43E0" w:rsidP="00630F08">
            <w:pPr>
              <w:jc w:val="left"/>
              <w:rPr>
                <w:rFonts w:ascii="宋体" w:eastAsia="宋体" w:hAnsi="宋体" w:cs="宋体"/>
                <w:color w:val="000000" w:themeColor="text1"/>
              </w:rPr>
            </w:pPr>
            <w:r w:rsidRPr="00A961C9">
              <w:rPr>
                <w:rFonts w:ascii="宋体" w:eastAsia="宋体" w:hAnsi="宋体" w:cs="宋体"/>
                <w:color w:val="000000" w:themeColor="text1"/>
              </w:rPr>
              <w:t xml:space="preserve">(Science and Art of Leadership) </w:t>
            </w:r>
          </w:p>
        </w:tc>
        <w:tc>
          <w:tcPr>
            <w:tcW w:w="969" w:type="dxa"/>
            <w:tcBorders>
              <w:top w:val="nil"/>
              <w:left w:val="single" w:sz="4" w:space="0" w:color="auto"/>
              <w:bottom w:val="nil"/>
              <w:right w:val="single" w:sz="4" w:space="0" w:color="auto"/>
            </w:tcBorders>
          </w:tcPr>
          <w:p w14:paraId="3E95E521" w14:textId="77777777" w:rsidR="003B43E0" w:rsidRPr="00A961C9" w:rsidRDefault="003B43E0"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1DFFEFDE" w14:textId="77777777" w:rsidTr="0011319F">
        <w:trPr>
          <w:trHeight w:val="407"/>
        </w:trPr>
        <w:tc>
          <w:tcPr>
            <w:tcW w:w="845" w:type="dxa"/>
            <w:vMerge/>
            <w:tcBorders>
              <w:right w:val="single" w:sz="4" w:space="0" w:color="auto"/>
            </w:tcBorders>
          </w:tcPr>
          <w:p w14:paraId="3BC6B6DD"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51620C62" w14:textId="63715DFD" w:rsidR="003B43E0" w:rsidRPr="00A961C9" w:rsidRDefault="003B43E0"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全球化与治理</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(80590693)</w:t>
            </w:r>
          </w:p>
          <w:p w14:paraId="3981EC1C" w14:textId="77777777" w:rsidR="003B43E0" w:rsidRPr="00A961C9" w:rsidRDefault="003B43E0" w:rsidP="00630F08">
            <w:pPr>
              <w:jc w:val="left"/>
              <w:rPr>
                <w:rFonts w:ascii="宋体" w:eastAsia="宋体" w:hAnsi="宋体" w:cs="宋体"/>
                <w:color w:val="000000" w:themeColor="text1"/>
              </w:rPr>
            </w:pPr>
            <w:r w:rsidRPr="00A961C9">
              <w:rPr>
                <w:rFonts w:ascii="宋体" w:eastAsia="宋体" w:hAnsi="宋体" w:cs="宋体"/>
                <w:color w:val="000000" w:themeColor="text1"/>
              </w:rPr>
              <w:t xml:space="preserve">(Globalization and Governance) </w:t>
            </w:r>
          </w:p>
        </w:tc>
        <w:tc>
          <w:tcPr>
            <w:tcW w:w="969" w:type="dxa"/>
            <w:tcBorders>
              <w:top w:val="nil"/>
              <w:left w:val="single" w:sz="4" w:space="0" w:color="auto"/>
              <w:bottom w:val="nil"/>
              <w:right w:val="single" w:sz="4" w:space="0" w:color="auto"/>
            </w:tcBorders>
          </w:tcPr>
          <w:p w14:paraId="484BC636" w14:textId="77777777" w:rsidR="003B43E0" w:rsidRPr="00A961C9" w:rsidRDefault="003B43E0"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1158FCD6" w14:textId="77777777" w:rsidTr="0011319F">
        <w:trPr>
          <w:trHeight w:val="407"/>
        </w:trPr>
        <w:tc>
          <w:tcPr>
            <w:tcW w:w="845" w:type="dxa"/>
            <w:vMerge/>
            <w:tcBorders>
              <w:right w:val="single" w:sz="4" w:space="0" w:color="auto"/>
            </w:tcBorders>
          </w:tcPr>
          <w:p w14:paraId="7EA1E0DA"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33BF6CB" w14:textId="2B36810C" w:rsidR="003B43E0" w:rsidRPr="00A961C9" w:rsidRDefault="003B43E0"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环境、气候变化与治理</w:t>
            </w:r>
            <w:r w:rsidR="00E92B44" w:rsidRPr="00A961C9">
              <w:rPr>
                <w:rFonts w:ascii="宋体" w:eastAsia="宋体" w:hAnsi="宋体" w:cs="宋体" w:hint="eastAsia"/>
                <w:b/>
                <w:color w:val="000000" w:themeColor="text1"/>
              </w:rPr>
              <w:t xml:space="preserve"> </w:t>
            </w:r>
            <w:r w:rsidR="00E92B44" w:rsidRPr="00A961C9">
              <w:rPr>
                <w:color w:val="000000" w:themeColor="text1"/>
              </w:rPr>
              <w:t>(80590823)</w:t>
            </w:r>
          </w:p>
          <w:p w14:paraId="4E779D4A" w14:textId="77777777" w:rsidR="003B43E0" w:rsidRPr="00A961C9" w:rsidRDefault="003B43E0" w:rsidP="00630F08">
            <w:pPr>
              <w:jc w:val="left"/>
              <w:rPr>
                <w:rFonts w:ascii="宋体" w:eastAsia="宋体" w:hAnsi="宋体" w:cs="宋体"/>
                <w:color w:val="000000" w:themeColor="text1"/>
              </w:rPr>
            </w:pPr>
            <w:r w:rsidRPr="00A961C9">
              <w:rPr>
                <w:rFonts w:ascii="宋体" w:eastAsia="宋体" w:hAnsi="宋体" w:cs="宋体" w:hint="eastAsia"/>
                <w:color w:val="000000" w:themeColor="text1"/>
              </w:rPr>
              <w:t>(</w:t>
            </w:r>
            <w:r w:rsidRPr="00A961C9">
              <w:rPr>
                <w:rFonts w:ascii="宋体" w:eastAsia="宋体" w:hAnsi="宋体" w:cs="宋体"/>
                <w:color w:val="000000" w:themeColor="text1"/>
              </w:rPr>
              <w:t>Environment, Climate and Governance）</w:t>
            </w:r>
          </w:p>
        </w:tc>
        <w:tc>
          <w:tcPr>
            <w:tcW w:w="969" w:type="dxa"/>
            <w:tcBorders>
              <w:top w:val="nil"/>
              <w:left w:val="single" w:sz="4" w:space="0" w:color="auto"/>
              <w:bottom w:val="nil"/>
              <w:right w:val="single" w:sz="4" w:space="0" w:color="auto"/>
            </w:tcBorders>
          </w:tcPr>
          <w:p w14:paraId="5DDA0E07" w14:textId="77777777" w:rsidR="003B43E0" w:rsidRPr="00A961C9" w:rsidRDefault="003B43E0"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651CE4E9" w14:textId="77777777" w:rsidTr="0011319F">
        <w:trPr>
          <w:trHeight w:val="768"/>
        </w:trPr>
        <w:tc>
          <w:tcPr>
            <w:tcW w:w="845" w:type="dxa"/>
            <w:vMerge/>
            <w:tcBorders>
              <w:right w:val="single" w:sz="4" w:space="0" w:color="auto"/>
            </w:tcBorders>
          </w:tcPr>
          <w:p w14:paraId="1DE84C80" w14:textId="77777777" w:rsidR="003B43E0" w:rsidRPr="00A961C9" w:rsidRDefault="003B43E0"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73CB8B29" w14:textId="41428166" w:rsidR="003B43E0" w:rsidRPr="00A961C9" w:rsidRDefault="003B43E0" w:rsidP="00E92B44">
            <w:pPr>
              <w:jc w:val="left"/>
              <w:rPr>
                <w:color w:val="000000" w:themeColor="text1"/>
                <w:szCs w:val="21"/>
              </w:rPr>
            </w:pPr>
            <w:r w:rsidRPr="00A961C9">
              <w:rPr>
                <w:rFonts w:ascii="宋体" w:eastAsia="宋体" w:hAnsi="宋体" w:cs="宋体" w:hint="eastAsia"/>
                <w:b/>
                <w:color w:val="000000" w:themeColor="text1"/>
              </w:rPr>
              <w:t>·</w:t>
            </w:r>
            <w:r w:rsidRPr="00A961C9">
              <w:rPr>
                <w:rFonts w:ascii="宋体" w:eastAsia="宋体" w:hAnsi="宋体" w:cs="宋体"/>
                <w:b/>
                <w:color w:val="000000" w:themeColor="text1"/>
              </w:rPr>
              <w:t>中国外交战略和政策</w:t>
            </w:r>
            <w:r w:rsidR="00E92B44" w:rsidRPr="00A961C9">
              <w:rPr>
                <w:rFonts w:ascii="宋体" w:eastAsia="宋体" w:hAnsi="宋体" w:cs="宋体" w:hint="eastAsia"/>
                <w:b/>
                <w:color w:val="000000" w:themeColor="text1"/>
              </w:rPr>
              <w:t xml:space="preserve"> </w:t>
            </w:r>
            <w:r w:rsidR="00E92B44" w:rsidRPr="004261AA">
              <w:rPr>
                <w:color w:val="000000" w:themeColor="text1"/>
              </w:rPr>
              <w:t>(80590323)</w:t>
            </w:r>
          </w:p>
          <w:p w14:paraId="62A69ABB" w14:textId="77777777" w:rsidR="003B43E0" w:rsidRPr="00A961C9" w:rsidRDefault="003B43E0" w:rsidP="00630F08">
            <w:pPr>
              <w:jc w:val="left"/>
              <w:rPr>
                <w:rFonts w:ascii="宋体" w:eastAsia="宋体" w:hAnsi="宋体" w:cs="宋体"/>
                <w:color w:val="000000" w:themeColor="text1"/>
              </w:rPr>
            </w:pPr>
            <w:r w:rsidRPr="00A961C9">
              <w:rPr>
                <w:rFonts w:ascii="宋体" w:eastAsia="宋体" w:hAnsi="宋体" w:cs="宋体"/>
                <w:color w:val="000000" w:themeColor="text1"/>
              </w:rPr>
              <w:t xml:space="preserve">(China’s Foreign Strategy and Policy) </w:t>
            </w:r>
          </w:p>
        </w:tc>
        <w:tc>
          <w:tcPr>
            <w:tcW w:w="969" w:type="dxa"/>
            <w:tcBorders>
              <w:top w:val="nil"/>
              <w:left w:val="single" w:sz="4" w:space="0" w:color="auto"/>
              <w:bottom w:val="nil"/>
              <w:right w:val="single" w:sz="4" w:space="0" w:color="auto"/>
            </w:tcBorders>
          </w:tcPr>
          <w:p w14:paraId="2C8AD512" w14:textId="77777777" w:rsidR="003B43E0" w:rsidRPr="00A961C9" w:rsidRDefault="003B43E0"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3B416B61" w14:textId="77777777" w:rsidTr="0011319F">
        <w:trPr>
          <w:trHeight w:val="407"/>
        </w:trPr>
        <w:tc>
          <w:tcPr>
            <w:tcW w:w="845" w:type="dxa"/>
            <w:vMerge/>
            <w:tcBorders>
              <w:right w:val="single" w:sz="4" w:space="0" w:color="auto"/>
            </w:tcBorders>
          </w:tcPr>
          <w:p w14:paraId="2086A287"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6815CD63" w14:textId="54F66F38"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rPr>
              <w:t>·</w:t>
            </w:r>
            <w:r w:rsidR="007C4B87">
              <w:rPr>
                <w:rFonts w:asciiTheme="minorHAnsi" w:hAnsiTheme="minorHAnsi" w:cstheme="minorBidi"/>
              </w:rPr>
              <w:fldChar w:fldCharType="begin"/>
            </w:r>
            <w:r w:rsidR="007C4B87">
              <w:instrText xml:space="preserve"> HYPERLINK "http://jxxxfw.cic.tsinghua.edu.cn/search.do2?id=18&amp;xxfwLinkParamkch=80591573&amp;xxfwCxType=link" \t "_blank" </w:instrText>
            </w:r>
            <w:r w:rsidR="007C4B87">
              <w:rPr>
                <w:rFonts w:asciiTheme="minorHAnsi" w:hAnsiTheme="minorHAnsi" w:cstheme="minorBidi"/>
                <w:kern w:val="2"/>
                <w:sz w:val="21"/>
              </w:rPr>
              <w:fldChar w:fldCharType="separate"/>
            </w:r>
            <w:r w:rsidRPr="00A961C9">
              <w:rPr>
                <w:rFonts w:ascii="宋体" w:eastAsia="宋体" w:hAnsi="宋体" w:cs="宋体"/>
                <w:b/>
                <w:color w:val="000000" w:themeColor="text1"/>
              </w:rPr>
              <w:t>中国国家安全战略政策与实践</w:t>
            </w:r>
            <w:r w:rsidR="00E92B44" w:rsidRPr="00A961C9">
              <w:rPr>
                <w:rFonts w:ascii="宋体" w:eastAsia="宋体" w:hAnsi="宋体" w:cs="宋体" w:hint="eastAsia"/>
                <w:b/>
                <w:color w:val="000000" w:themeColor="text1"/>
              </w:rPr>
              <w:t xml:space="preserve"> </w:t>
            </w:r>
            <w:r w:rsidRPr="00A961C9">
              <w:rPr>
                <w:rFonts w:ascii="宋体" w:eastAsia="宋体" w:hAnsi="宋体" w:cs="宋体"/>
                <w:b/>
                <w:color w:val="000000" w:themeColor="text1"/>
              </w:rPr>
              <w:t xml:space="preserve"> </w:t>
            </w:r>
            <w:r w:rsidR="007C4B87">
              <w:rPr>
                <w:rFonts w:ascii="宋体" w:eastAsia="宋体" w:hAnsi="宋体" w:cs="宋体"/>
                <w:b/>
                <w:color w:val="000000" w:themeColor="text1"/>
              </w:rPr>
              <w:fldChar w:fldCharType="end"/>
            </w:r>
            <w:r w:rsidR="005B706C" w:rsidRPr="004261AA">
              <w:rPr>
                <w:rFonts w:hint="eastAsia"/>
                <w:color w:val="000000" w:themeColor="text1"/>
              </w:rPr>
              <w:t>（</w:t>
            </w:r>
            <w:r w:rsidR="005B706C" w:rsidRPr="004261AA">
              <w:rPr>
                <w:rFonts w:hint="eastAsia"/>
                <w:color w:val="000000" w:themeColor="text1"/>
              </w:rPr>
              <w:t>8</w:t>
            </w:r>
            <w:r w:rsidR="005B706C" w:rsidRPr="004261AA">
              <w:rPr>
                <w:color w:val="000000" w:themeColor="text1"/>
              </w:rPr>
              <w:t>0591573</w:t>
            </w:r>
            <w:r w:rsidR="005B706C" w:rsidRPr="004261AA">
              <w:rPr>
                <w:rFonts w:hint="eastAsia"/>
                <w:color w:val="000000" w:themeColor="text1"/>
              </w:rPr>
              <w:t>）</w:t>
            </w:r>
          </w:p>
          <w:p w14:paraId="27753F95" w14:textId="77777777" w:rsidR="0011319F" w:rsidRPr="00A961C9" w:rsidRDefault="0011319F" w:rsidP="00630F08">
            <w:pPr>
              <w:jc w:val="left"/>
              <w:rPr>
                <w:rFonts w:ascii="宋体" w:eastAsia="宋体" w:hAnsi="宋体" w:cs="宋体"/>
                <w:b/>
                <w:color w:val="000000" w:themeColor="text1"/>
              </w:rPr>
            </w:pPr>
            <w:r w:rsidRPr="00A961C9">
              <w:rPr>
                <w:rFonts w:ascii="宋体" w:eastAsia="宋体" w:hAnsi="宋体" w:hint="eastAsia"/>
                <w:color w:val="000000" w:themeColor="text1"/>
              </w:rPr>
              <w:lastRenderedPageBreak/>
              <w:t>（China's National Security Strategy: Policies and Practices）</w:t>
            </w:r>
          </w:p>
        </w:tc>
        <w:tc>
          <w:tcPr>
            <w:tcW w:w="969" w:type="dxa"/>
            <w:tcBorders>
              <w:top w:val="nil"/>
              <w:left w:val="single" w:sz="4" w:space="0" w:color="auto"/>
              <w:bottom w:val="nil"/>
              <w:right w:val="single" w:sz="4" w:space="0" w:color="auto"/>
            </w:tcBorders>
          </w:tcPr>
          <w:p w14:paraId="58151131" w14:textId="77777777" w:rsidR="0011319F" w:rsidRPr="00A961C9" w:rsidRDefault="0011319F" w:rsidP="00630F08">
            <w:pPr>
              <w:jc w:val="center"/>
              <w:rPr>
                <w:rFonts w:ascii="宋体" w:eastAsia="宋体" w:hAnsi="宋体" w:cs="宋体"/>
                <w:color w:val="000000" w:themeColor="text1"/>
                <w:w w:val="98"/>
              </w:rPr>
            </w:pPr>
            <w:r w:rsidRPr="00A961C9">
              <w:rPr>
                <w:rFonts w:ascii="宋体" w:eastAsia="宋体" w:hAnsi="宋体" w:cs="宋体" w:hint="eastAsia"/>
                <w:color w:val="000000" w:themeColor="text1"/>
                <w:w w:val="98"/>
              </w:rPr>
              <w:lastRenderedPageBreak/>
              <w:t>3</w:t>
            </w:r>
          </w:p>
        </w:tc>
      </w:tr>
      <w:tr w:rsidR="00A961C9" w:rsidRPr="00A961C9" w14:paraId="45C17101" w14:textId="77777777" w:rsidTr="0011319F">
        <w:trPr>
          <w:trHeight w:val="407"/>
        </w:trPr>
        <w:tc>
          <w:tcPr>
            <w:tcW w:w="845" w:type="dxa"/>
            <w:vMerge/>
            <w:tcBorders>
              <w:right w:val="single" w:sz="4" w:space="0" w:color="auto"/>
            </w:tcBorders>
          </w:tcPr>
          <w:p w14:paraId="57C13543"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A25410E" w14:textId="59308245"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中国政治与政府</w:t>
            </w:r>
            <w:r w:rsidR="00E92B44" w:rsidRPr="00A961C9">
              <w:rPr>
                <w:rFonts w:ascii="宋体" w:eastAsia="宋体" w:hAnsi="宋体" w:cs="宋体" w:hint="eastAsia"/>
                <w:b/>
                <w:color w:val="000000" w:themeColor="text1"/>
              </w:rPr>
              <w:t xml:space="preserve"> </w:t>
            </w:r>
            <w:r w:rsidR="00E92B44" w:rsidRPr="00A961C9">
              <w:rPr>
                <w:rFonts w:eastAsia="微软雅黑"/>
                <w:color w:val="000000" w:themeColor="text1"/>
                <w:szCs w:val="21"/>
                <w:shd w:val="clear" w:color="auto" w:fill="FFFFFF"/>
              </w:rPr>
              <w:t> </w:t>
            </w:r>
            <w:r w:rsidR="00E92B44" w:rsidRPr="00A961C9">
              <w:rPr>
                <w:color w:val="000000" w:themeColor="text1"/>
              </w:rPr>
              <w:t>(80590683)</w:t>
            </w:r>
          </w:p>
          <w:p w14:paraId="723D7745" w14:textId="77777777" w:rsidR="0011319F" w:rsidRPr="00A961C9" w:rsidRDefault="0011319F" w:rsidP="00630F08">
            <w:pPr>
              <w:jc w:val="left"/>
              <w:rPr>
                <w:rFonts w:ascii="宋体" w:eastAsia="宋体" w:hAnsi="宋体" w:cs="宋体"/>
                <w:color w:val="000000" w:themeColor="text1"/>
              </w:rPr>
            </w:pPr>
            <w:r w:rsidRPr="00A961C9">
              <w:rPr>
                <w:rFonts w:ascii="宋体" w:eastAsia="宋体" w:hAnsi="宋体" w:cs="宋体"/>
                <w:color w:val="000000" w:themeColor="text1"/>
              </w:rPr>
              <w:t>（Politics and Government in China）</w:t>
            </w:r>
          </w:p>
        </w:tc>
        <w:tc>
          <w:tcPr>
            <w:tcW w:w="969" w:type="dxa"/>
            <w:tcBorders>
              <w:top w:val="nil"/>
              <w:left w:val="single" w:sz="4" w:space="0" w:color="auto"/>
              <w:bottom w:val="nil"/>
              <w:right w:val="single" w:sz="4" w:space="0" w:color="auto"/>
            </w:tcBorders>
          </w:tcPr>
          <w:p w14:paraId="3B159351" w14:textId="77777777" w:rsidR="0011319F" w:rsidRPr="00A961C9" w:rsidRDefault="0011319F"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7528260D" w14:textId="77777777" w:rsidTr="0011319F">
        <w:trPr>
          <w:trHeight w:val="642"/>
        </w:trPr>
        <w:tc>
          <w:tcPr>
            <w:tcW w:w="845" w:type="dxa"/>
            <w:vMerge/>
            <w:tcBorders>
              <w:right w:val="single" w:sz="4" w:space="0" w:color="auto"/>
            </w:tcBorders>
          </w:tcPr>
          <w:p w14:paraId="29190064"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3F30CBAD" w14:textId="21AB054B"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中国宪法与行政法</w:t>
            </w:r>
            <w:r w:rsidR="00E92B44" w:rsidRPr="00A961C9">
              <w:rPr>
                <w:rFonts w:ascii="宋体" w:eastAsia="宋体" w:hAnsi="宋体" w:cs="宋体" w:hint="eastAsia"/>
                <w:b/>
                <w:color w:val="000000" w:themeColor="text1"/>
              </w:rPr>
              <w:t xml:space="preserve"> </w:t>
            </w:r>
            <w:r w:rsidR="00E92B44" w:rsidRPr="00A961C9">
              <w:rPr>
                <w:color w:val="000000" w:themeColor="text1"/>
              </w:rPr>
              <w:t xml:space="preserve"> (80590773)</w:t>
            </w:r>
          </w:p>
          <w:p w14:paraId="4E029366" w14:textId="77777777"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color w:val="000000" w:themeColor="text1"/>
              </w:rPr>
              <w:t>（Chinese Constitutional and Administrative Law）</w:t>
            </w:r>
          </w:p>
        </w:tc>
        <w:tc>
          <w:tcPr>
            <w:tcW w:w="969" w:type="dxa"/>
            <w:tcBorders>
              <w:top w:val="nil"/>
              <w:left w:val="single" w:sz="4" w:space="0" w:color="auto"/>
              <w:bottom w:val="nil"/>
              <w:right w:val="single" w:sz="4" w:space="0" w:color="auto"/>
            </w:tcBorders>
          </w:tcPr>
          <w:p w14:paraId="53DD8AF1" w14:textId="77777777" w:rsidR="0011319F" w:rsidRPr="00A961C9" w:rsidRDefault="0011319F" w:rsidP="00630F08">
            <w:pPr>
              <w:ind w:right="114"/>
              <w:jc w:val="center"/>
              <w:rPr>
                <w:rFonts w:ascii="宋体" w:eastAsia="宋体" w:hAnsi="宋体" w:cs="宋体"/>
                <w:color w:val="000000" w:themeColor="text1"/>
              </w:rPr>
            </w:pPr>
            <w:r w:rsidRPr="00A961C9">
              <w:rPr>
                <w:rFonts w:ascii="宋体" w:eastAsia="宋体" w:hAnsi="宋体" w:cs="宋体"/>
                <w:color w:val="000000" w:themeColor="text1"/>
              </w:rPr>
              <w:t>3</w:t>
            </w:r>
          </w:p>
        </w:tc>
      </w:tr>
      <w:tr w:rsidR="00A961C9" w:rsidRPr="00A961C9" w14:paraId="753CDC96" w14:textId="77777777" w:rsidTr="00E912AB">
        <w:trPr>
          <w:trHeight w:val="407"/>
        </w:trPr>
        <w:tc>
          <w:tcPr>
            <w:tcW w:w="845" w:type="dxa"/>
            <w:vMerge/>
            <w:tcBorders>
              <w:right w:val="single" w:sz="4" w:space="0" w:color="auto"/>
            </w:tcBorders>
          </w:tcPr>
          <w:p w14:paraId="2048AD25"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single" w:sz="4" w:space="0" w:color="auto"/>
              <w:right w:val="single" w:sz="4" w:space="0" w:color="auto"/>
            </w:tcBorders>
          </w:tcPr>
          <w:p w14:paraId="1F2737FD" w14:textId="77777777"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b/>
                <w:color w:val="000000" w:themeColor="text1"/>
              </w:rPr>
              <w:t>学院 MIDG、SDG、IMPA、大数据治理等各国际项目开设的其他全英文课程</w:t>
            </w:r>
          </w:p>
        </w:tc>
        <w:tc>
          <w:tcPr>
            <w:tcW w:w="969" w:type="dxa"/>
            <w:tcBorders>
              <w:top w:val="nil"/>
              <w:left w:val="single" w:sz="4" w:space="0" w:color="auto"/>
              <w:bottom w:val="single" w:sz="4" w:space="0" w:color="auto"/>
              <w:right w:val="single" w:sz="4" w:space="0" w:color="auto"/>
            </w:tcBorders>
          </w:tcPr>
          <w:p w14:paraId="3E9BACB1" w14:textId="77777777" w:rsidR="0011319F" w:rsidRPr="00A961C9" w:rsidRDefault="0011319F" w:rsidP="00630F08">
            <w:pPr>
              <w:jc w:val="center"/>
              <w:rPr>
                <w:rFonts w:ascii="宋体" w:eastAsia="宋体" w:hAnsi="宋体" w:cs="宋体"/>
                <w:color w:val="000000" w:themeColor="text1"/>
              </w:rPr>
            </w:pPr>
          </w:p>
        </w:tc>
      </w:tr>
      <w:tr w:rsidR="00A961C9" w:rsidRPr="00A961C9" w14:paraId="1E7DE6EF" w14:textId="77777777" w:rsidTr="0011319F">
        <w:trPr>
          <w:trHeight w:val="558"/>
        </w:trPr>
        <w:tc>
          <w:tcPr>
            <w:tcW w:w="845" w:type="dxa"/>
            <w:vMerge w:val="restart"/>
            <w:tcBorders>
              <w:right w:val="single" w:sz="4" w:space="0" w:color="auto"/>
            </w:tcBorders>
          </w:tcPr>
          <w:p w14:paraId="3AE761FA"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前</w:t>
            </w:r>
          </w:p>
          <w:p w14:paraId="59A6747B"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沿</w:t>
            </w:r>
          </w:p>
          <w:p w14:paraId="61CF8985"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及</w:t>
            </w:r>
          </w:p>
          <w:p w14:paraId="71DB904D"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其</w:t>
            </w:r>
          </w:p>
          <w:p w14:paraId="0F3BC3C6"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他</w:t>
            </w:r>
          </w:p>
          <w:p w14:paraId="02D248B1"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选</w:t>
            </w:r>
          </w:p>
          <w:p w14:paraId="583B65E5"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修</w:t>
            </w:r>
          </w:p>
          <w:p w14:paraId="79C0F9DA"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课</w:t>
            </w:r>
          </w:p>
          <w:p w14:paraId="7B3E141B"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5</w:t>
            </w:r>
          </w:p>
          <w:p w14:paraId="17965004"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学</w:t>
            </w:r>
          </w:p>
          <w:p w14:paraId="7C8854D5" w14:textId="77777777" w:rsidR="0011319F" w:rsidRPr="00A961C9" w:rsidRDefault="0011319F" w:rsidP="00630F08">
            <w:pPr>
              <w:widowControl/>
              <w:snapToGrid w:val="0"/>
              <w:jc w:val="left"/>
              <w:rPr>
                <w:rFonts w:ascii="宋体" w:eastAsia="宋体" w:hAnsi="宋体" w:cs="Tahoma"/>
                <w:color w:val="000000" w:themeColor="text1"/>
                <w:lang w:val="x-none"/>
              </w:rPr>
            </w:pPr>
            <w:r w:rsidRPr="00A961C9">
              <w:rPr>
                <w:rFonts w:ascii="宋体" w:eastAsia="宋体" w:hAnsi="宋体" w:cs="Tahoma" w:hint="eastAsia"/>
                <w:color w:val="000000" w:themeColor="text1"/>
                <w:lang w:val="x-none"/>
              </w:rPr>
              <w:t>分</w:t>
            </w:r>
          </w:p>
        </w:tc>
        <w:tc>
          <w:tcPr>
            <w:tcW w:w="6619" w:type="dxa"/>
            <w:tcBorders>
              <w:top w:val="single" w:sz="4" w:space="0" w:color="auto"/>
              <w:left w:val="single" w:sz="4" w:space="0" w:color="auto"/>
              <w:bottom w:val="nil"/>
              <w:right w:val="single" w:sz="4" w:space="0" w:color="auto"/>
            </w:tcBorders>
          </w:tcPr>
          <w:p w14:paraId="152B761A" w14:textId="133103B4" w:rsidR="0011319F" w:rsidRPr="004261AA" w:rsidRDefault="0011319F" w:rsidP="00E92B44">
            <w:pPr>
              <w:jc w:val="left"/>
              <w:rPr>
                <w:color w:val="000000" w:themeColor="text1"/>
              </w:rPr>
            </w:pPr>
            <w:r w:rsidRPr="00A961C9">
              <w:rPr>
                <w:rFonts w:ascii="宋体" w:eastAsia="宋体" w:hAnsi="宋体" w:cs="宋体" w:hint="eastAsia"/>
                <w:b/>
                <w:color w:val="000000" w:themeColor="text1"/>
              </w:rPr>
              <w:t>·</w:t>
            </w:r>
            <w:r w:rsidRPr="00A961C9">
              <w:rPr>
                <w:rFonts w:ascii="宋体" w:eastAsia="宋体" w:hAnsi="宋体" w:cs="宋体"/>
                <w:b/>
                <w:color w:val="000000" w:themeColor="text1"/>
              </w:rPr>
              <w:t>公共政策前沿</w:t>
            </w:r>
            <w:r w:rsidRPr="00A961C9">
              <w:rPr>
                <w:rFonts w:ascii="宋体" w:eastAsia="宋体" w:hAnsi="宋体" w:cs="宋体" w:hint="eastAsia"/>
                <w:b/>
                <w:color w:val="000000" w:themeColor="text1"/>
              </w:rPr>
              <w:t xml:space="preserve"> -</w:t>
            </w:r>
            <w:r w:rsidRPr="00A961C9">
              <w:rPr>
                <w:rFonts w:ascii="宋体" w:eastAsia="宋体" w:hAnsi="宋体" w:cs="宋体"/>
                <w:b/>
                <w:color w:val="000000" w:themeColor="text1"/>
              </w:rPr>
              <w:t xml:space="preserve"> </w:t>
            </w:r>
            <w:r w:rsidR="007C4B87">
              <w:rPr>
                <w:rFonts w:asciiTheme="minorHAnsi" w:hAnsiTheme="minorHAnsi" w:cstheme="minorBidi"/>
              </w:rPr>
              <w:fldChar w:fldCharType="begin"/>
            </w:r>
            <w:r w:rsidR="007C4B87">
              <w:instrText xml:space="preserve"> HYPERLINK "http://jxxxfw.cic.tsinghua.edu.cn/search.do2?id=18&amp;xxfwLinkParamkch=90590023&amp;xxfwCxType=link" \t "_blank" </w:instrText>
            </w:r>
            <w:r w:rsidR="007C4B87">
              <w:rPr>
                <w:rFonts w:asciiTheme="minorHAnsi" w:hAnsiTheme="minorHAnsi" w:cstheme="minorBidi"/>
                <w:kern w:val="2"/>
                <w:sz w:val="21"/>
              </w:rPr>
              <w:fldChar w:fldCharType="separate"/>
            </w:r>
            <w:r w:rsidRPr="00A961C9">
              <w:rPr>
                <w:rFonts w:ascii="宋体" w:eastAsia="宋体" w:hAnsi="宋体" w:cs="宋体"/>
                <w:b/>
                <w:color w:val="000000" w:themeColor="text1"/>
              </w:rPr>
              <w:t xml:space="preserve">国际政治经济分析 </w:t>
            </w:r>
            <w:r w:rsidR="007C4B87">
              <w:rPr>
                <w:rFonts w:ascii="宋体" w:eastAsia="宋体" w:hAnsi="宋体" w:cs="宋体"/>
                <w:b/>
                <w:color w:val="000000" w:themeColor="text1"/>
              </w:rPr>
              <w:fldChar w:fldCharType="end"/>
            </w:r>
            <w:r w:rsidR="00E92B44" w:rsidRPr="004261AA">
              <w:rPr>
                <w:color w:val="000000" w:themeColor="text1"/>
              </w:rPr>
              <w:t>(90590023)</w:t>
            </w:r>
          </w:p>
          <w:p w14:paraId="3F5E8DB3" w14:textId="77777777" w:rsidR="0011319F" w:rsidRPr="00A961C9" w:rsidRDefault="0011319F" w:rsidP="00630F08">
            <w:pPr>
              <w:rPr>
                <w:rFonts w:ascii="宋体" w:eastAsia="宋体" w:hAnsi="宋体"/>
                <w:color w:val="000000" w:themeColor="text1"/>
              </w:rPr>
            </w:pPr>
            <w:r w:rsidRPr="00A961C9">
              <w:rPr>
                <w:rFonts w:ascii="宋体" w:eastAsia="宋体" w:hAnsi="宋体" w:cs="宋体"/>
                <w:color w:val="000000" w:themeColor="text1"/>
              </w:rPr>
              <w:t>（</w:t>
            </w:r>
            <w:r w:rsidRPr="00A961C9">
              <w:rPr>
                <w:rFonts w:ascii="宋体" w:eastAsia="宋体" w:hAnsi="宋体"/>
                <w:color w:val="000000" w:themeColor="text1"/>
              </w:rPr>
              <w:t>Frontier of Public Policy</w:t>
            </w:r>
            <w:r w:rsidRPr="00A961C9">
              <w:rPr>
                <w:rFonts w:ascii="宋体" w:eastAsia="宋体" w:hAnsi="宋体" w:cs="宋体"/>
                <w:color w:val="000000" w:themeColor="text1"/>
              </w:rPr>
              <w:t>）</w:t>
            </w:r>
          </w:p>
        </w:tc>
        <w:tc>
          <w:tcPr>
            <w:tcW w:w="969" w:type="dxa"/>
            <w:tcBorders>
              <w:top w:val="single" w:sz="4" w:space="0" w:color="auto"/>
              <w:left w:val="single" w:sz="4" w:space="0" w:color="auto"/>
              <w:bottom w:val="nil"/>
              <w:right w:val="single" w:sz="4" w:space="0" w:color="auto"/>
            </w:tcBorders>
          </w:tcPr>
          <w:p w14:paraId="296EE618"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3</w:t>
            </w:r>
          </w:p>
        </w:tc>
      </w:tr>
      <w:tr w:rsidR="00A961C9" w:rsidRPr="00A961C9" w14:paraId="40537BD3" w14:textId="77777777" w:rsidTr="00E912AB">
        <w:trPr>
          <w:trHeight w:val="558"/>
        </w:trPr>
        <w:tc>
          <w:tcPr>
            <w:tcW w:w="845" w:type="dxa"/>
            <w:vMerge/>
            <w:tcBorders>
              <w:right w:val="single" w:sz="4" w:space="0" w:color="auto"/>
            </w:tcBorders>
          </w:tcPr>
          <w:p w14:paraId="24810167" w14:textId="77777777" w:rsidR="00E912AB" w:rsidRPr="00A961C9" w:rsidRDefault="00E912AB"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504C6311" w14:textId="652A22EF" w:rsidR="00E912AB" w:rsidRPr="00A961C9" w:rsidRDefault="00E912AB" w:rsidP="00630F08">
            <w:pPr>
              <w:rPr>
                <w:rFonts w:ascii="宋体" w:eastAsia="宋体" w:hAnsi="宋体" w:cs="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公共管理前沿</w:t>
            </w:r>
            <w:r w:rsidR="00E92B44" w:rsidRPr="00A961C9">
              <w:rPr>
                <w:rFonts w:ascii="宋体" w:eastAsia="宋体" w:hAnsi="宋体" w:cs="宋体" w:hint="eastAsia"/>
                <w:b/>
                <w:color w:val="000000" w:themeColor="text1"/>
              </w:rPr>
              <w:t xml:space="preserve"> </w:t>
            </w:r>
            <w:r w:rsidR="00E92B44" w:rsidRPr="00A961C9">
              <w:rPr>
                <w:color w:val="000000" w:themeColor="text1"/>
                <w:szCs w:val="21"/>
              </w:rPr>
              <w:t>（</w:t>
            </w:r>
            <w:r w:rsidR="00E92B44" w:rsidRPr="00A961C9">
              <w:rPr>
                <w:color w:val="000000" w:themeColor="text1"/>
                <w:szCs w:val="21"/>
              </w:rPr>
              <w:t>70590403</w:t>
            </w:r>
            <w:r w:rsidR="00E92B44" w:rsidRPr="00A961C9">
              <w:rPr>
                <w:color w:val="000000" w:themeColor="text1"/>
                <w:szCs w:val="21"/>
              </w:rPr>
              <w:t>）</w:t>
            </w:r>
          </w:p>
          <w:p w14:paraId="041F8F8F" w14:textId="21C5F09F" w:rsidR="00E912AB" w:rsidRPr="00A961C9" w:rsidRDefault="00E912AB" w:rsidP="00630F08">
            <w:pPr>
              <w:rPr>
                <w:rFonts w:ascii="宋体" w:eastAsia="宋体" w:hAnsi="宋体" w:cs="宋体"/>
                <w:b/>
                <w:color w:val="000000" w:themeColor="text1"/>
              </w:rPr>
            </w:pPr>
            <w:r w:rsidRPr="00A961C9">
              <w:rPr>
                <w:rFonts w:ascii="宋体" w:eastAsia="宋体" w:hAnsi="宋体"/>
                <w:color w:val="000000" w:themeColor="text1"/>
              </w:rPr>
              <w:t>（Frontier of Public Management）</w:t>
            </w:r>
          </w:p>
        </w:tc>
        <w:tc>
          <w:tcPr>
            <w:tcW w:w="969" w:type="dxa"/>
            <w:tcBorders>
              <w:top w:val="nil"/>
              <w:left w:val="single" w:sz="4" w:space="0" w:color="auto"/>
              <w:bottom w:val="nil"/>
              <w:right w:val="single" w:sz="4" w:space="0" w:color="auto"/>
            </w:tcBorders>
          </w:tcPr>
          <w:p w14:paraId="49D30AD5" w14:textId="3112437D" w:rsidR="00E912AB" w:rsidRPr="00A961C9" w:rsidRDefault="00E912AB" w:rsidP="00630F08">
            <w:pPr>
              <w:jc w:val="center"/>
              <w:rPr>
                <w:rFonts w:ascii="宋体" w:eastAsia="宋体" w:hAnsi="宋体"/>
                <w:color w:val="000000" w:themeColor="text1"/>
              </w:rPr>
            </w:pPr>
            <w:r w:rsidRPr="00A961C9">
              <w:rPr>
                <w:rFonts w:ascii="宋体" w:eastAsia="宋体" w:hAnsi="宋体" w:hint="eastAsia"/>
                <w:color w:val="000000" w:themeColor="text1"/>
              </w:rPr>
              <w:t>3</w:t>
            </w:r>
          </w:p>
        </w:tc>
      </w:tr>
      <w:tr w:rsidR="00A961C9" w:rsidRPr="00A961C9" w14:paraId="18001B64" w14:textId="77777777" w:rsidTr="0011319F">
        <w:trPr>
          <w:trHeight w:val="898"/>
        </w:trPr>
        <w:tc>
          <w:tcPr>
            <w:tcW w:w="845" w:type="dxa"/>
            <w:vMerge/>
            <w:tcBorders>
              <w:right w:val="single" w:sz="4" w:space="0" w:color="auto"/>
            </w:tcBorders>
          </w:tcPr>
          <w:p w14:paraId="5F112BD9"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30CC198C" w14:textId="4044E354" w:rsidR="0011319F" w:rsidRPr="00A961C9" w:rsidRDefault="0011319F" w:rsidP="00630F08">
            <w:pPr>
              <w:jc w:val="left"/>
              <w:rPr>
                <w:rFonts w:ascii="宋体" w:eastAsia="宋体" w:hAnsi="宋体" w:cs="宋体"/>
                <w:b/>
                <w:color w:val="000000" w:themeColor="text1"/>
              </w:rPr>
            </w:pPr>
            <w:r w:rsidRPr="00A961C9">
              <w:rPr>
                <w:rFonts w:ascii="宋体" w:eastAsia="宋体" w:hAnsi="宋体" w:cs="宋体" w:hint="eastAsia"/>
                <w:b/>
                <w:color w:val="000000" w:themeColor="text1"/>
              </w:rPr>
              <w:t>·</w:t>
            </w:r>
            <w:r w:rsidRPr="00A961C9">
              <w:rPr>
                <w:rFonts w:ascii="宋体" w:eastAsia="宋体" w:hAnsi="宋体" w:cs="宋体"/>
                <w:b/>
                <w:color w:val="000000" w:themeColor="text1"/>
              </w:rPr>
              <w:t xml:space="preserve">“一带一路”倡议与全球经济新格局 </w:t>
            </w:r>
            <w:r w:rsidR="005B706C" w:rsidRPr="004261AA">
              <w:rPr>
                <w:rFonts w:hint="eastAsia"/>
                <w:color w:val="000000" w:themeColor="text1"/>
              </w:rPr>
              <w:t>（</w:t>
            </w:r>
            <w:r w:rsidR="005B706C" w:rsidRPr="004261AA">
              <w:rPr>
                <w:rFonts w:hint="eastAsia"/>
                <w:color w:val="000000" w:themeColor="text1"/>
              </w:rPr>
              <w:t>8</w:t>
            </w:r>
            <w:r w:rsidR="005B706C" w:rsidRPr="004261AA">
              <w:rPr>
                <w:color w:val="000000" w:themeColor="text1"/>
              </w:rPr>
              <w:t>0591563</w:t>
            </w:r>
            <w:r w:rsidR="005B706C" w:rsidRPr="004261AA">
              <w:rPr>
                <w:rFonts w:hint="eastAsia"/>
                <w:color w:val="000000" w:themeColor="text1"/>
              </w:rPr>
              <w:t>）</w:t>
            </w:r>
          </w:p>
          <w:p w14:paraId="20FCD10D" w14:textId="77777777" w:rsidR="0011319F" w:rsidRPr="00A961C9" w:rsidRDefault="0011319F" w:rsidP="00630F08">
            <w:pPr>
              <w:rPr>
                <w:rFonts w:ascii="宋体" w:eastAsia="宋体" w:hAnsi="宋体" w:cs="宋体"/>
                <w:b/>
                <w:color w:val="000000" w:themeColor="text1"/>
              </w:rPr>
            </w:pPr>
            <w:r w:rsidRPr="00A961C9">
              <w:rPr>
                <w:rFonts w:ascii="宋体" w:eastAsia="宋体" w:hAnsi="宋体" w:hint="eastAsia"/>
                <w:color w:val="000000" w:themeColor="text1"/>
              </w:rPr>
              <w:t>（Belt and Road Initiative and the Reshaping of the World Economy）</w:t>
            </w:r>
          </w:p>
        </w:tc>
        <w:tc>
          <w:tcPr>
            <w:tcW w:w="969" w:type="dxa"/>
            <w:tcBorders>
              <w:top w:val="nil"/>
              <w:left w:val="single" w:sz="4" w:space="0" w:color="auto"/>
              <w:bottom w:val="nil"/>
              <w:right w:val="single" w:sz="4" w:space="0" w:color="auto"/>
            </w:tcBorders>
          </w:tcPr>
          <w:p w14:paraId="1DEC9440"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hint="eastAsia"/>
                <w:color w:val="000000" w:themeColor="text1"/>
              </w:rPr>
              <w:t>3</w:t>
            </w:r>
          </w:p>
        </w:tc>
      </w:tr>
      <w:tr w:rsidR="00A961C9" w:rsidRPr="00A961C9" w14:paraId="28285A64" w14:textId="77777777" w:rsidTr="0011319F">
        <w:trPr>
          <w:trHeight w:val="498"/>
        </w:trPr>
        <w:tc>
          <w:tcPr>
            <w:tcW w:w="845" w:type="dxa"/>
            <w:vMerge/>
            <w:tcBorders>
              <w:right w:val="single" w:sz="4" w:space="0" w:color="auto"/>
            </w:tcBorders>
          </w:tcPr>
          <w:p w14:paraId="57279163"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4015670" w14:textId="342B7A2F"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发展理论与实践</w:t>
            </w:r>
            <w:r w:rsidRPr="00A961C9">
              <w:rPr>
                <w:rFonts w:ascii="宋体" w:eastAsia="宋体" w:hAnsi="宋体"/>
                <w:b/>
                <w:color w:val="000000" w:themeColor="text1"/>
              </w:rPr>
              <w:t xml:space="preserve"> </w:t>
            </w:r>
            <w:r w:rsidR="00415A8B" w:rsidRPr="00A961C9">
              <w:rPr>
                <w:color w:val="000000" w:themeColor="text1"/>
                <w:szCs w:val="21"/>
              </w:rPr>
              <w:t xml:space="preserve"> (80590833)</w:t>
            </w:r>
          </w:p>
          <w:p w14:paraId="625DC780" w14:textId="77777777" w:rsidR="0011319F" w:rsidRPr="00A961C9" w:rsidRDefault="0011319F" w:rsidP="00630F08">
            <w:pPr>
              <w:rPr>
                <w:rFonts w:ascii="宋体" w:eastAsia="宋体" w:hAnsi="宋体" w:cs="宋体"/>
                <w:color w:val="000000" w:themeColor="text1"/>
              </w:rPr>
            </w:pPr>
            <w:r w:rsidRPr="00A961C9">
              <w:rPr>
                <w:rFonts w:ascii="宋体" w:eastAsia="宋体" w:hAnsi="宋体"/>
                <w:color w:val="000000" w:themeColor="text1"/>
              </w:rPr>
              <w:t xml:space="preserve">(Development Theory &amp; Practice) </w:t>
            </w:r>
          </w:p>
        </w:tc>
        <w:tc>
          <w:tcPr>
            <w:tcW w:w="969" w:type="dxa"/>
            <w:tcBorders>
              <w:top w:val="nil"/>
              <w:left w:val="single" w:sz="4" w:space="0" w:color="auto"/>
              <w:bottom w:val="nil"/>
              <w:right w:val="single" w:sz="4" w:space="0" w:color="auto"/>
            </w:tcBorders>
          </w:tcPr>
          <w:p w14:paraId="42BB57E9"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hint="eastAsia"/>
                <w:color w:val="000000" w:themeColor="text1"/>
              </w:rPr>
              <w:t>3</w:t>
            </w:r>
          </w:p>
        </w:tc>
      </w:tr>
      <w:tr w:rsidR="00A961C9" w:rsidRPr="00A961C9" w14:paraId="57F9A52A" w14:textId="77777777" w:rsidTr="0011319F">
        <w:trPr>
          <w:trHeight w:val="584"/>
        </w:trPr>
        <w:tc>
          <w:tcPr>
            <w:tcW w:w="845" w:type="dxa"/>
            <w:vMerge/>
            <w:tcBorders>
              <w:right w:val="single" w:sz="4" w:space="0" w:color="auto"/>
            </w:tcBorders>
          </w:tcPr>
          <w:p w14:paraId="2F207284"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0AD5F0AC" w14:textId="28A51FF0"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发展实践专题讲座</w:t>
            </w:r>
            <w:r w:rsidRPr="00A961C9">
              <w:rPr>
                <w:rFonts w:ascii="宋体" w:eastAsia="宋体" w:hAnsi="宋体"/>
                <w:b/>
                <w:color w:val="000000" w:themeColor="text1"/>
              </w:rPr>
              <w:t xml:space="preserve"> I</w:t>
            </w:r>
            <w:r w:rsidR="00C3385C" w:rsidRPr="00A961C9">
              <w:rPr>
                <w:rFonts w:ascii="宋体" w:eastAsia="宋体" w:hAnsi="宋体"/>
                <w:b/>
                <w:color w:val="000000" w:themeColor="text1"/>
              </w:rPr>
              <w:t xml:space="preserve"> </w:t>
            </w:r>
            <w:r w:rsidR="00C3385C" w:rsidRPr="004261AA">
              <w:rPr>
                <w:rFonts w:hint="eastAsia"/>
                <w:color w:val="000000" w:themeColor="text1"/>
              </w:rPr>
              <w:t>（</w:t>
            </w:r>
            <w:r w:rsidR="00C3385C" w:rsidRPr="004261AA">
              <w:rPr>
                <w:color w:val="000000" w:themeColor="text1"/>
              </w:rPr>
              <w:t>80590901</w:t>
            </w:r>
            <w:r w:rsidR="00C3385C" w:rsidRPr="004261AA">
              <w:rPr>
                <w:rFonts w:hint="eastAsia"/>
                <w:color w:val="000000" w:themeColor="text1"/>
              </w:rPr>
              <w:t>）</w:t>
            </w:r>
          </w:p>
          <w:p w14:paraId="4C7EAB3C" w14:textId="77777777" w:rsidR="0011319F" w:rsidRPr="00A961C9" w:rsidRDefault="0011319F" w:rsidP="00630F08">
            <w:pPr>
              <w:rPr>
                <w:rFonts w:ascii="宋体" w:eastAsia="宋体" w:hAnsi="宋体" w:cs="宋体"/>
                <w:color w:val="000000" w:themeColor="text1"/>
              </w:rPr>
            </w:pPr>
            <w:r w:rsidRPr="00A961C9">
              <w:rPr>
                <w:rFonts w:ascii="宋体" w:eastAsia="宋体" w:hAnsi="宋体"/>
                <w:color w:val="000000" w:themeColor="text1"/>
              </w:rPr>
              <w:t>(Guest Lecture Series I)</w:t>
            </w:r>
          </w:p>
        </w:tc>
        <w:tc>
          <w:tcPr>
            <w:tcW w:w="969" w:type="dxa"/>
            <w:tcBorders>
              <w:top w:val="nil"/>
              <w:left w:val="single" w:sz="4" w:space="0" w:color="auto"/>
              <w:bottom w:val="nil"/>
              <w:right w:val="single" w:sz="4" w:space="0" w:color="auto"/>
            </w:tcBorders>
          </w:tcPr>
          <w:p w14:paraId="327BF1D7" w14:textId="2772D66B" w:rsidR="0011319F" w:rsidRPr="00A961C9" w:rsidRDefault="00C3385C" w:rsidP="00630F08">
            <w:pPr>
              <w:jc w:val="center"/>
              <w:rPr>
                <w:rFonts w:ascii="宋体" w:eastAsia="宋体" w:hAnsi="宋体"/>
                <w:color w:val="000000" w:themeColor="text1"/>
              </w:rPr>
            </w:pPr>
            <w:r w:rsidRPr="00A961C9">
              <w:rPr>
                <w:rFonts w:ascii="宋体" w:eastAsia="宋体" w:hAnsi="宋体"/>
                <w:color w:val="000000" w:themeColor="text1"/>
              </w:rPr>
              <w:t>1</w:t>
            </w:r>
          </w:p>
        </w:tc>
      </w:tr>
      <w:tr w:rsidR="00A961C9" w:rsidRPr="00A961C9" w14:paraId="0F7843E6" w14:textId="77777777" w:rsidTr="0011319F">
        <w:trPr>
          <w:trHeight w:val="316"/>
        </w:trPr>
        <w:tc>
          <w:tcPr>
            <w:tcW w:w="845" w:type="dxa"/>
            <w:vMerge/>
            <w:tcBorders>
              <w:right w:val="single" w:sz="4" w:space="0" w:color="auto"/>
            </w:tcBorders>
          </w:tcPr>
          <w:p w14:paraId="1F4210DB"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448D57CF" w14:textId="77777777" w:rsidR="0011319F" w:rsidRPr="00A961C9" w:rsidRDefault="0011319F" w:rsidP="00630F08">
            <w:pPr>
              <w:rPr>
                <w:rFonts w:ascii="宋体" w:eastAsia="宋体" w:hAnsi="宋体"/>
                <w:color w:val="000000" w:themeColor="text1"/>
              </w:rPr>
            </w:pPr>
            <w:r w:rsidRPr="00A961C9">
              <w:rPr>
                <w:rFonts w:ascii="宋体" w:eastAsia="宋体" w:hAnsi="宋体" w:cs="宋体"/>
                <w:color w:val="000000" w:themeColor="text1"/>
              </w:rPr>
              <w:t>学院其他前沿类课，如</w:t>
            </w:r>
          </w:p>
        </w:tc>
        <w:tc>
          <w:tcPr>
            <w:tcW w:w="969" w:type="dxa"/>
            <w:tcBorders>
              <w:top w:val="nil"/>
              <w:left w:val="single" w:sz="4" w:space="0" w:color="auto"/>
              <w:bottom w:val="nil"/>
              <w:right w:val="single" w:sz="4" w:space="0" w:color="auto"/>
            </w:tcBorders>
          </w:tcPr>
          <w:p w14:paraId="7D6E6727" w14:textId="77777777" w:rsidR="0011319F" w:rsidRPr="00A961C9" w:rsidRDefault="0011319F" w:rsidP="00630F08">
            <w:pPr>
              <w:jc w:val="center"/>
              <w:rPr>
                <w:rFonts w:ascii="宋体" w:eastAsia="宋体" w:hAnsi="宋体"/>
                <w:color w:val="000000" w:themeColor="text1"/>
              </w:rPr>
            </w:pPr>
          </w:p>
        </w:tc>
      </w:tr>
      <w:tr w:rsidR="00A961C9" w:rsidRPr="00A961C9" w14:paraId="5CFD0C3E" w14:textId="77777777" w:rsidTr="0011319F">
        <w:trPr>
          <w:trHeight w:val="316"/>
        </w:trPr>
        <w:tc>
          <w:tcPr>
            <w:tcW w:w="845" w:type="dxa"/>
            <w:vMerge/>
            <w:tcBorders>
              <w:right w:val="single" w:sz="4" w:space="0" w:color="auto"/>
            </w:tcBorders>
          </w:tcPr>
          <w:p w14:paraId="13D1846E"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67D23A70" w14:textId="1DB810B6"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公管管理前沿</w:t>
            </w:r>
            <w:r w:rsidRPr="00A961C9">
              <w:rPr>
                <w:rFonts w:ascii="宋体" w:eastAsia="宋体" w:hAnsi="宋体"/>
                <w:b/>
                <w:color w:val="000000" w:themeColor="text1"/>
              </w:rPr>
              <w:t xml:space="preserve"> </w:t>
            </w:r>
            <w:r w:rsidRPr="00A961C9">
              <w:rPr>
                <w:rFonts w:ascii="宋体" w:eastAsia="宋体" w:hAnsi="宋体" w:cs="宋体"/>
                <w:b/>
                <w:color w:val="000000" w:themeColor="text1"/>
              </w:rPr>
              <w:t>I</w:t>
            </w:r>
            <w:r w:rsidRPr="00A961C9">
              <w:rPr>
                <w:rFonts w:ascii="宋体" w:eastAsia="宋体" w:hAnsi="宋体"/>
                <w:b/>
                <w:color w:val="000000" w:themeColor="text1"/>
              </w:rPr>
              <w:t xml:space="preserve">  </w:t>
            </w:r>
            <w:r w:rsidR="00415A8B" w:rsidRPr="00A961C9">
              <w:rPr>
                <w:color w:val="000000" w:themeColor="text1"/>
                <w:szCs w:val="21"/>
              </w:rPr>
              <w:t>（</w:t>
            </w:r>
            <w:r w:rsidR="00415A8B" w:rsidRPr="00A961C9">
              <w:rPr>
                <w:color w:val="000000" w:themeColor="text1"/>
                <w:szCs w:val="21"/>
              </w:rPr>
              <w:t>80590931</w:t>
            </w:r>
            <w:r w:rsidR="00415A8B" w:rsidRPr="00A961C9">
              <w:rPr>
                <w:color w:val="000000" w:themeColor="text1"/>
                <w:szCs w:val="21"/>
              </w:rPr>
              <w:t>）</w:t>
            </w:r>
          </w:p>
        </w:tc>
        <w:tc>
          <w:tcPr>
            <w:tcW w:w="969" w:type="dxa"/>
            <w:tcBorders>
              <w:top w:val="nil"/>
              <w:left w:val="single" w:sz="4" w:space="0" w:color="auto"/>
              <w:bottom w:val="nil"/>
              <w:right w:val="single" w:sz="4" w:space="0" w:color="auto"/>
            </w:tcBorders>
          </w:tcPr>
          <w:p w14:paraId="0718C9A9"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1</w:t>
            </w:r>
          </w:p>
        </w:tc>
      </w:tr>
      <w:tr w:rsidR="00A961C9" w:rsidRPr="00A961C9" w14:paraId="4F3BAD58" w14:textId="77777777" w:rsidTr="0011319F">
        <w:trPr>
          <w:trHeight w:val="332"/>
        </w:trPr>
        <w:tc>
          <w:tcPr>
            <w:tcW w:w="845" w:type="dxa"/>
            <w:vMerge/>
            <w:tcBorders>
              <w:right w:val="single" w:sz="4" w:space="0" w:color="auto"/>
            </w:tcBorders>
          </w:tcPr>
          <w:p w14:paraId="72CB9B09"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0807936C" w14:textId="0A7D5309"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公共管理前沿</w:t>
            </w:r>
            <w:r w:rsidRPr="00A961C9">
              <w:rPr>
                <w:rFonts w:ascii="宋体" w:eastAsia="宋体" w:hAnsi="宋体"/>
                <w:b/>
                <w:color w:val="000000" w:themeColor="text1"/>
              </w:rPr>
              <w:t xml:space="preserve"> </w:t>
            </w:r>
            <w:r w:rsidRPr="00A961C9">
              <w:rPr>
                <w:rFonts w:ascii="宋体" w:eastAsia="宋体" w:hAnsi="宋体" w:cs="宋体"/>
                <w:b/>
                <w:color w:val="000000" w:themeColor="text1"/>
              </w:rPr>
              <w:t>II</w:t>
            </w:r>
            <w:r w:rsidRPr="00A961C9">
              <w:rPr>
                <w:rFonts w:ascii="宋体" w:eastAsia="宋体" w:hAnsi="宋体"/>
                <w:b/>
                <w:color w:val="000000" w:themeColor="text1"/>
              </w:rPr>
              <w:t xml:space="preserve"> </w:t>
            </w:r>
            <w:r w:rsidR="00415A8B" w:rsidRPr="00A961C9">
              <w:rPr>
                <w:color w:val="000000" w:themeColor="text1"/>
                <w:szCs w:val="21"/>
              </w:rPr>
              <w:t>（</w:t>
            </w:r>
            <w:r w:rsidR="00415A8B" w:rsidRPr="00A961C9">
              <w:rPr>
                <w:color w:val="000000" w:themeColor="text1"/>
                <w:szCs w:val="21"/>
              </w:rPr>
              <w:t>80590982</w:t>
            </w:r>
            <w:r w:rsidR="00415A8B" w:rsidRPr="00A961C9">
              <w:rPr>
                <w:color w:val="000000" w:themeColor="text1"/>
                <w:szCs w:val="21"/>
              </w:rPr>
              <w:t>）</w:t>
            </w:r>
          </w:p>
        </w:tc>
        <w:tc>
          <w:tcPr>
            <w:tcW w:w="969" w:type="dxa"/>
            <w:tcBorders>
              <w:top w:val="nil"/>
              <w:left w:val="single" w:sz="4" w:space="0" w:color="auto"/>
              <w:bottom w:val="nil"/>
              <w:right w:val="single" w:sz="4" w:space="0" w:color="auto"/>
            </w:tcBorders>
          </w:tcPr>
          <w:p w14:paraId="25AF401F"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2</w:t>
            </w:r>
          </w:p>
        </w:tc>
      </w:tr>
      <w:tr w:rsidR="00A961C9" w:rsidRPr="00A961C9" w14:paraId="1757667A" w14:textId="77777777" w:rsidTr="0011319F">
        <w:trPr>
          <w:trHeight w:val="316"/>
        </w:trPr>
        <w:tc>
          <w:tcPr>
            <w:tcW w:w="845" w:type="dxa"/>
            <w:vMerge/>
            <w:tcBorders>
              <w:right w:val="single" w:sz="4" w:space="0" w:color="auto"/>
            </w:tcBorders>
          </w:tcPr>
          <w:p w14:paraId="3F75D8C5"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709C234" w14:textId="05F070DB"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公共政策前沿</w:t>
            </w:r>
            <w:r w:rsidRPr="00A961C9">
              <w:rPr>
                <w:rFonts w:ascii="宋体" w:eastAsia="宋体" w:hAnsi="宋体"/>
                <w:b/>
                <w:color w:val="000000" w:themeColor="text1"/>
              </w:rPr>
              <w:t xml:space="preserve"> </w:t>
            </w:r>
            <w:r w:rsidRPr="00A961C9">
              <w:rPr>
                <w:rFonts w:ascii="宋体" w:eastAsia="宋体" w:hAnsi="宋体" w:cs="宋体"/>
                <w:b/>
                <w:color w:val="000000" w:themeColor="text1"/>
              </w:rPr>
              <w:t>I</w:t>
            </w:r>
            <w:r w:rsidRPr="00A961C9">
              <w:rPr>
                <w:rFonts w:ascii="宋体" w:eastAsia="宋体" w:hAnsi="宋体"/>
                <w:b/>
                <w:color w:val="000000" w:themeColor="text1"/>
              </w:rPr>
              <w:t xml:space="preserve">  </w:t>
            </w:r>
            <w:r w:rsidR="00415A8B" w:rsidRPr="00A961C9">
              <w:rPr>
                <w:color w:val="000000" w:themeColor="text1"/>
                <w:szCs w:val="21"/>
              </w:rPr>
              <w:t>（</w:t>
            </w:r>
            <w:r w:rsidR="00415A8B" w:rsidRPr="00A961C9">
              <w:rPr>
                <w:color w:val="000000" w:themeColor="text1"/>
                <w:szCs w:val="21"/>
              </w:rPr>
              <w:t>80591191</w:t>
            </w:r>
            <w:r w:rsidR="00415A8B" w:rsidRPr="00A961C9">
              <w:rPr>
                <w:color w:val="000000" w:themeColor="text1"/>
                <w:szCs w:val="21"/>
              </w:rPr>
              <w:t>）</w:t>
            </w:r>
          </w:p>
        </w:tc>
        <w:tc>
          <w:tcPr>
            <w:tcW w:w="969" w:type="dxa"/>
            <w:tcBorders>
              <w:top w:val="nil"/>
              <w:left w:val="single" w:sz="4" w:space="0" w:color="auto"/>
              <w:bottom w:val="nil"/>
              <w:right w:val="single" w:sz="4" w:space="0" w:color="auto"/>
            </w:tcBorders>
          </w:tcPr>
          <w:p w14:paraId="3C6C070E"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1</w:t>
            </w:r>
          </w:p>
        </w:tc>
      </w:tr>
      <w:tr w:rsidR="00A961C9" w:rsidRPr="00A961C9" w14:paraId="33E525B2" w14:textId="77777777" w:rsidTr="0011319F">
        <w:trPr>
          <w:trHeight w:val="332"/>
        </w:trPr>
        <w:tc>
          <w:tcPr>
            <w:tcW w:w="845" w:type="dxa"/>
            <w:vMerge/>
            <w:tcBorders>
              <w:right w:val="single" w:sz="4" w:space="0" w:color="auto"/>
            </w:tcBorders>
          </w:tcPr>
          <w:p w14:paraId="0F030740"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0239ED2F" w14:textId="4E40C0F9"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公共政策前沿</w:t>
            </w:r>
            <w:r w:rsidRPr="00A961C9">
              <w:rPr>
                <w:rFonts w:ascii="宋体" w:eastAsia="宋体" w:hAnsi="宋体"/>
                <w:b/>
                <w:color w:val="000000" w:themeColor="text1"/>
              </w:rPr>
              <w:t xml:space="preserve"> </w:t>
            </w:r>
            <w:r w:rsidRPr="00A961C9">
              <w:rPr>
                <w:rFonts w:ascii="宋体" w:eastAsia="宋体" w:hAnsi="宋体" w:cs="宋体"/>
                <w:b/>
                <w:color w:val="000000" w:themeColor="text1"/>
              </w:rPr>
              <w:t>II</w:t>
            </w:r>
            <w:r w:rsidRPr="00A961C9">
              <w:rPr>
                <w:rFonts w:ascii="宋体" w:eastAsia="宋体" w:hAnsi="宋体"/>
                <w:b/>
                <w:color w:val="000000" w:themeColor="text1"/>
              </w:rPr>
              <w:t xml:space="preserve"> </w:t>
            </w:r>
            <w:r w:rsidR="00415A8B" w:rsidRPr="00A961C9">
              <w:rPr>
                <w:color w:val="000000" w:themeColor="text1"/>
                <w:szCs w:val="21"/>
              </w:rPr>
              <w:t>（</w:t>
            </w:r>
            <w:r w:rsidR="00415A8B" w:rsidRPr="00A961C9">
              <w:rPr>
                <w:color w:val="000000" w:themeColor="text1"/>
                <w:szCs w:val="21"/>
              </w:rPr>
              <w:t>70590692</w:t>
            </w:r>
            <w:r w:rsidR="00415A8B" w:rsidRPr="00A961C9">
              <w:rPr>
                <w:color w:val="000000" w:themeColor="text1"/>
                <w:szCs w:val="21"/>
              </w:rPr>
              <w:t>）</w:t>
            </w:r>
          </w:p>
        </w:tc>
        <w:tc>
          <w:tcPr>
            <w:tcW w:w="969" w:type="dxa"/>
            <w:tcBorders>
              <w:top w:val="nil"/>
              <w:left w:val="single" w:sz="4" w:space="0" w:color="auto"/>
              <w:bottom w:val="nil"/>
              <w:right w:val="single" w:sz="4" w:space="0" w:color="auto"/>
            </w:tcBorders>
          </w:tcPr>
          <w:p w14:paraId="034CC9C4"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2</w:t>
            </w:r>
          </w:p>
        </w:tc>
      </w:tr>
      <w:tr w:rsidR="00A961C9" w:rsidRPr="00A961C9" w14:paraId="16C60D03" w14:textId="77777777" w:rsidTr="0011319F">
        <w:trPr>
          <w:trHeight w:val="316"/>
        </w:trPr>
        <w:tc>
          <w:tcPr>
            <w:tcW w:w="845" w:type="dxa"/>
            <w:vMerge/>
            <w:tcBorders>
              <w:right w:val="single" w:sz="4" w:space="0" w:color="auto"/>
            </w:tcBorders>
          </w:tcPr>
          <w:p w14:paraId="78E3DEB2"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58E33E56" w14:textId="38446312"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中国与国际发展前沿问题</w:t>
            </w:r>
            <w:r w:rsidR="00415A8B" w:rsidRPr="00A961C9">
              <w:rPr>
                <w:rFonts w:ascii="宋体" w:eastAsia="宋体" w:hAnsi="宋体" w:cs="宋体" w:hint="eastAsia"/>
                <w:b/>
                <w:color w:val="000000" w:themeColor="text1"/>
              </w:rPr>
              <w:t xml:space="preserve"> </w:t>
            </w:r>
            <w:r w:rsidR="00415A8B" w:rsidRPr="00A961C9">
              <w:rPr>
                <w:color w:val="000000" w:themeColor="text1"/>
                <w:szCs w:val="21"/>
              </w:rPr>
              <w:t>（</w:t>
            </w:r>
            <w:r w:rsidR="00415A8B" w:rsidRPr="00A961C9">
              <w:rPr>
                <w:color w:val="000000" w:themeColor="text1"/>
                <w:szCs w:val="21"/>
              </w:rPr>
              <w:t>90590302</w:t>
            </w:r>
            <w:r w:rsidR="00415A8B" w:rsidRPr="00A961C9">
              <w:rPr>
                <w:color w:val="000000" w:themeColor="text1"/>
                <w:szCs w:val="21"/>
              </w:rPr>
              <w:t>）</w:t>
            </w:r>
          </w:p>
        </w:tc>
        <w:tc>
          <w:tcPr>
            <w:tcW w:w="969" w:type="dxa"/>
            <w:tcBorders>
              <w:top w:val="nil"/>
              <w:left w:val="single" w:sz="4" w:space="0" w:color="auto"/>
              <w:bottom w:val="nil"/>
              <w:right w:val="single" w:sz="4" w:space="0" w:color="auto"/>
            </w:tcBorders>
          </w:tcPr>
          <w:p w14:paraId="20DB43D5"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3</w:t>
            </w:r>
          </w:p>
        </w:tc>
      </w:tr>
      <w:tr w:rsidR="00A961C9" w:rsidRPr="00A961C9" w14:paraId="0EE11884" w14:textId="77777777" w:rsidTr="0011319F">
        <w:trPr>
          <w:trHeight w:val="332"/>
        </w:trPr>
        <w:tc>
          <w:tcPr>
            <w:tcW w:w="845" w:type="dxa"/>
            <w:vMerge/>
            <w:tcBorders>
              <w:right w:val="single" w:sz="4" w:space="0" w:color="auto"/>
            </w:tcBorders>
          </w:tcPr>
          <w:p w14:paraId="46EDDC45"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2E28150A" w14:textId="0E7B550B" w:rsidR="0011319F" w:rsidRPr="00A961C9" w:rsidRDefault="0011319F" w:rsidP="00630F08">
            <w:pPr>
              <w:rPr>
                <w:rFonts w:ascii="宋体" w:eastAsia="宋体" w:hAnsi="宋体"/>
                <w:b/>
                <w:color w:val="000000" w:themeColor="text1"/>
              </w:rPr>
            </w:pPr>
            <w:r w:rsidRPr="00A961C9">
              <w:rPr>
                <w:rFonts w:ascii="宋体" w:eastAsia="宋体" w:hAnsi="宋体" w:cs="宋体" w:hint="eastAsia"/>
                <w:b/>
                <w:color w:val="000000" w:themeColor="text1"/>
                <w:w w:val="98"/>
              </w:rPr>
              <w:t>·</w:t>
            </w:r>
            <w:r w:rsidRPr="00A961C9">
              <w:rPr>
                <w:rFonts w:ascii="宋体" w:eastAsia="宋体" w:hAnsi="宋体" w:cs="宋体"/>
                <w:b/>
                <w:color w:val="000000" w:themeColor="text1"/>
              </w:rPr>
              <w:t>全球治理理论与实践前沿</w:t>
            </w:r>
            <w:r w:rsidR="00C3385C" w:rsidRPr="00A961C9">
              <w:rPr>
                <w:rFonts w:ascii="宋体" w:eastAsia="宋体" w:hAnsi="宋体" w:cs="宋体" w:hint="eastAsia"/>
                <w:b/>
                <w:color w:val="000000" w:themeColor="text1"/>
              </w:rPr>
              <w:t xml:space="preserve"> </w:t>
            </w:r>
            <w:r w:rsidR="00C3385C" w:rsidRPr="004261AA">
              <w:rPr>
                <w:rFonts w:hint="eastAsia"/>
                <w:color w:val="000000" w:themeColor="text1"/>
                <w:szCs w:val="21"/>
              </w:rPr>
              <w:t>（课号待申请）</w:t>
            </w:r>
          </w:p>
        </w:tc>
        <w:tc>
          <w:tcPr>
            <w:tcW w:w="969" w:type="dxa"/>
            <w:tcBorders>
              <w:top w:val="nil"/>
              <w:left w:val="single" w:sz="4" w:space="0" w:color="auto"/>
              <w:bottom w:val="nil"/>
              <w:right w:val="single" w:sz="4" w:space="0" w:color="auto"/>
            </w:tcBorders>
          </w:tcPr>
          <w:p w14:paraId="52BBEF88" w14:textId="77777777" w:rsidR="0011319F" w:rsidRPr="00A961C9" w:rsidRDefault="0011319F" w:rsidP="00630F08">
            <w:pPr>
              <w:jc w:val="center"/>
              <w:rPr>
                <w:rFonts w:ascii="宋体" w:eastAsia="宋体" w:hAnsi="宋体"/>
                <w:color w:val="000000" w:themeColor="text1"/>
              </w:rPr>
            </w:pPr>
            <w:r w:rsidRPr="00A961C9">
              <w:rPr>
                <w:rFonts w:ascii="宋体" w:eastAsia="宋体" w:hAnsi="宋体"/>
                <w:color w:val="000000" w:themeColor="text1"/>
              </w:rPr>
              <w:t>2</w:t>
            </w:r>
          </w:p>
        </w:tc>
      </w:tr>
      <w:tr w:rsidR="00A961C9" w:rsidRPr="00A961C9" w14:paraId="2E454A6D" w14:textId="77777777" w:rsidTr="0011319F">
        <w:trPr>
          <w:trHeight w:val="557"/>
        </w:trPr>
        <w:tc>
          <w:tcPr>
            <w:tcW w:w="845" w:type="dxa"/>
            <w:vMerge/>
            <w:tcBorders>
              <w:right w:val="single" w:sz="4" w:space="0" w:color="auto"/>
            </w:tcBorders>
          </w:tcPr>
          <w:p w14:paraId="6C7626D7"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0BBCEA5D" w14:textId="77777777" w:rsidR="0011319F" w:rsidRPr="00A961C9" w:rsidRDefault="0011319F" w:rsidP="00630F08">
            <w:pPr>
              <w:ind w:left="100"/>
              <w:rPr>
                <w:rFonts w:ascii="宋体" w:eastAsia="宋体" w:hAnsi="宋体"/>
                <w:color w:val="000000" w:themeColor="text1"/>
              </w:rPr>
            </w:pPr>
            <w:r w:rsidRPr="00A961C9">
              <w:rPr>
                <w:rFonts w:ascii="宋体" w:eastAsia="宋体" w:hAnsi="宋体" w:cs="宋体"/>
                <w:color w:val="000000" w:themeColor="text1"/>
              </w:rPr>
              <w:t>导师推荐的 MPA 其他相关专业方向课程及校内其他学院相关硕士课程</w:t>
            </w:r>
          </w:p>
        </w:tc>
        <w:tc>
          <w:tcPr>
            <w:tcW w:w="969" w:type="dxa"/>
            <w:tcBorders>
              <w:top w:val="nil"/>
              <w:left w:val="single" w:sz="4" w:space="0" w:color="auto"/>
              <w:bottom w:val="nil"/>
              <w:right w:val="single" w:sz="4" w:space="0" w:color="auto"/>
            </w:tcBorders>
          </w:tcPr>
          <w:p w14:paraId="6977A6C2" w14:textId="77777777" w:rsidR="0011319F" w:rsidRPr="00A961C9" w:rsidRDefault="0011319F" w:rsidP="00630F08">
            <w:pPr>
              <w:jc w:val="center"/>
              <w:rPr>
                <w:rFonts w:ascii="宋体" w:eastAsia="宋体" w:hAnsi="宋体"/>
                <w:color w:val="000000" w:themeColor="text1"/>
              </w:rPr>
            </w:pPr>
          </w:p>
        </w:tc>
      </w:tr>
      <w:tr w:rsidR="00A961C9" w:rsidRPr="00A961C9" w14:paraId="5D04623C" w14:textId="77777777" w:rsidTr="0011319F">
        <w:trPr>
          <w:trHeight w:val="410"/>
        </w:trPr>
        <w:tc>
          <w:tcPr>
            <w:tcW w:w="845" w:type="dxa"/>
            <w:vMerge/>
            <w:tcBorders>
              <w:right w:val="single" w:sz="4" w:space="0" w:color="auto"/>
            </w:tcBorders>
          </w:tcPr>
          <w:p w14:paraId="33450B4B"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nil"/>
              <w:right w:val="single" w:sz="4" w:space="0" w:color="auto"/>
            </w:tcBorders>
          </w:tcPr>
          <w:p w14:paraId="7ACF11F6" w14:textId="77777777" w:rsidR="0011319F" w:rsidRPr="00A961C9" w:rsidRDefault="0011319F" w:rsidP="00630F08">
            <w:pPr>
              <w:ind w:left="100"/>
              <w:rPr>
                <w:rFonts w:ascii="宋体" w:eastAsia="宋体" w:hAnsi="宋体"/>
                <w:color w:val="000000" w:themeColor="text1"/>
              </w:rPr>
            </w:pPr>
            <w:r w:rsidRPr="00A961C9">
              <w:rPr>
                <w:rFonts w:ascii="宋体" w:eastAsia="宋体" w:hAnsi="宋体" w:cs="宋体"/>
                <w:color w:val="000000" w:themeColor="text1"/>
              </w:rPr>
              <w:t>学校研究生素养课</w:t>
            </w:r>
          </w:p>
        </w:tc>
        <w:tc>
          <w:tcPr>
            <w:tcW w:w="969" w:type="dxa"/>
            <w:tcBorders>
              <w:top w:val="nil"/>
              <w:left w:val="single" w:sz="4" w:space="0" w:color="auto"/>
              <w:bottom w:val="nil"/>
              <w:right w:val="single" w:sz="4" w:space="0" w:color="auto"/>
            </w:tcBorders>
          </w:tcPr>
          <w:p w14:paraId="74F102C6" w14:textId="77777777" w:rsidR="0011319F" w:rsidRPr="00A961C9" w:rsidRDefault="0011319F" w:rsidP="00630F08">
            <w:pPr>
              <w:jc w:val="center"/>
              <w:rPr>
                <w:rFonts w:ascii="宋体" w:eastAsia="宋体" w:hAnsi="宋体"/>
                <w:color w:val="000000" w:themeColor="text1"/>
              </w:rPr>
            </w:pPr>
          </w:p>
        </w:tc>
      </w:tr>
      <w:tr w:rsidR="00630F08" w:rsidRPr="00A961C9" w14:paraId="05E3EF79" w14:textId="77777777" w:rsidTr="0011319F">
        <w:trPr>
          <w:trHeight w:val="274"/>
        </w:trPr>
        <w:tc>
          <w:tcPr>
            <w:tcW w:w="845" w:type="dxa"/>
            <w:vMerge/>
            <w:tcBorders>
              <w:right w:val="single" w:sz="4" w:space="0" w:color="auto"/>
            </w:tcBorders>
          </w:tcPr>
          <w:p w14:paraId="0C397ED4" w14:textId="77777777" w:rsidR="0011319F" w:rsidRPr="00A961C9" w:rsidRDefault="0011319F" w:rsidP="00630F08">
            <w:pPr>
              <w:widowControl/>
              <w:snapToGrid w:val="0"/>
              <w:jc w:val="left"/>
              <w:rPr>
                <w:rFonts w:ascii="宋体" w:eastAsia="宋体" w:hAnsi="宋体" w:cs="Tahoma"/>
                <w:color w:val="000000" w:themeColor="text1"/>
                <w:lang w:val="x-none"/>
              </w:rPr>
            </w:pPr>
          </w:p>
        </w:tc>
        <w:tc>
          <w:tcPr>
            <w:tcW w:w="6619" w:type="dxa"/>
            <w:tcBorders>
              <w:top w:val="nil"/>
              <w:left w:val="single" w:sz="4" w:space="0" w:color="auto"/>
              <w:bottom w:val="single" w:sz="4" w:space="0" w:color="auto"/>
              <w:right w:val="single" w:sz="4" w:space="0" w:color="auto"/>
            </w:tcBorders>
          </w:tcPr>
          <w:p w14:paraId="14C33521" w14:textId="77777777" w:rsidR="0011319F" w:rsidRPr="00A961C9" w:rsidRDefault="0011319F" w:rsidP="00630F08">
            <w:pPr>
              <w:ind w:left="100"/>
              <w:rPr>
                <w:rFonts w:ascii="宋体" w:eastAsia="宋体" w:hAnsi="宋体"/>
                <w:color w:val="000000" w:themeColor="text1"/>
              </w:rPr>
            </w:pPr>
            <w:r w:rsidRPr="00A961C9">
              <w:rPr>
                <w:rFonts w:ascii="宋体" w:eastAsia="宋体" w:hAnsi="宋体" w:cs="宋体"/>
                <w:color w:val="000000" w:themeColor="text1"/>
              </w:rPr>
              <w:t>学校跨文化交流证书课程</w:t>
            </w:r>
          </w:p>
        </w:tc>
        <w:tc>
          <w:tcPr>
            <w:tcW w:w="969" w:type="dxa"/>
            <w:tcBorders>
              <w:top w:val="nil"/>
              <w:left w:val="single" w:sz="4" w:space="0" w:color="auto"/>
              <w:bottom w:val="single" w:sz="4" w:space="0" w:color="auto"/>
              <w:right w:val="single" w:sz="4" w:space="0" w:color="auto"/>
            </w:tcBorders>
          </w:tcPr>
          <w:p w14:paraId="1FD9E99D" w14:textId="77777777" w:rsidR="0011319F" w:rsidRPr="00A961C9" w:rsidRDefault="0011319F" w:rsidP="00630F08">
            <w:pPr>
              <w:jc w:val="center"/>
              <w:rPr>
                <w:rFonts w:ascii="宋体" w:eastAsia="宋体" w:hAnsi="宋体"/>
                <w:color w:val="000000" w:themeColor="text1"/>
              </w:rPr>
            </w:pPr>
          </w:p>
        </w:tc>
      </w:tr>
    </w:tbl>
    <w:p w14:paraId="1466BAB8" w14:textId="77777777" w:rsidR="003B43E0" w:rsidRPr="00A961C9" w:rsidRDefault="003B43E0" w:rsidP="00630F08">
      <w:pPr>
        <w:widowControl/>
        <w:shd w:val="clear" w:color="auto" w:fill="FFFFFF"/>
        <w:spacing w:after="120" w:line="276" w:lineRule="auto"/>
        <w:ind w:right="1160" w:firstLineChars="200" w:firstLine="440"/>
        <w:rPr>
          <w:rFonts w:ascii="宋体" w:eastAsia="宋体" w:hAnsi="宋体" w:cs="Tahoma"/>
          <w:color w:val="000000" w:themeColor="text1"/>
          <w:kern w:val="0"/>
          <w:sz w:val="22"/>
          <w:lang w:val="x-none"/>
        </w:rPr>
      </w:pPr>
    </w:p>
    <w:p w14:paraId="4415DC71" w14:textId="37C0EF81" w:rsidR="003E53D3" w:rsidRPr="00A961C9" w:rsidRDefault="003E53D3" w:rsidP="00630F08">
      <w:pPr>
        <w:widowControl/>
        <w:shd w:val="clear" w:color="auto" w:fill="FFFFFF"/>
        <w:spacing w:after="120" w:line="276" w:lineRule="auto"/>
        <w:ind w:right="84"/>
        <w:rPr>
          <w:rFonts w:ascii="宋体" w:eastAsia="宋体" w:hAnsi="宋体" w:cs="Tahoma"/>
          <w:color w:val="000000" w:themeColor="text1"/>
          <w:kern w:val="0"/>
          <w:sz w:val="22"/>
          <w:lang w:val="x-none"/>
        </w:rPr>
      </w:pPr>
      <w:r w:rsidRPr="00A961C9">
        <w:rPr>
          <w:rFonts w:ascii="宋体" w:eastAsia="宋体" w:hAnsi="宋体" w:cs="宋体" w:hint="eastAsia"/>
          <w:color w:val="000000" w:themeColor="text1"/>
          <w:kern w:val="0"/>
          <w:sz w:val="22"/>
          <w:lang w:val="x-none"/>
        </w:rPr>
        <w:t>备注</w:t>
      </w:r>
      <w:r w:rsidRPr="00A961C9">
        <w:rPr>
          <w:rFonts w:ascii="宋体" w:eastAsia="宋体" w:hAnsi="宋体" w:cs="宋体" w:hint="eastAsia"/>
          <w:color w:val="000000" w:themeColor="text1"/>
          <w:kern w:val="0"/>
          <w:sz w:val="22"/>
        </w:rPr>
        <w:t xml:space="preserve">: </w:t>
      </w:r>
      <w:r w:rsidR="00B6067C" w:rsidRPr="00A961C9">
        <w:rPr>
          <w:rFonts w:ascii="宋体" w:eastAsia="宋体" w:hAnsi="宋体" w:cs="宋体"/>
          <w:color w:val="000000" w:themeColor="text1"/>
          <w:kern w:val="0"/>
          <w:sz w:val="22"/>
        </w:rPr>
        <w:t xml:space="preserve"> </w:t>
      </w:r>
      <w:r w:rsidRPr="00A961C9">
        <w:rPr>
          <w:rFonts w:ascii="宋体" w:eastAsia="宋体" w:hAnsi="宋体" w:cs="宋体" w:hint="eastAsia"/>
          <w:color w:val="000000" w:themeColor="text1"/>
          <w:kern w:val="0"/>
          <w:sz w:val="22"/>
        </w:rPr>
        <w:t>1</w:t>
      </w:r>
      <w:r w:rsidRPr="00A961C9">
        <w:rPr>
          <w:rFonts w:ascii="宋体" w:eastAsia="宋体" w:hAnsi="宋体" w:cs="宋体" w:hint="eastAsia"/>
          <w:color w:val="000000" w:themeColor="text1"/>
          <w:kern w:val="0"/>
          <w:sz w:val="22"/>
          <w:lang w:val="x-none"/>
        </w:rPr>
        <w:t>、上述英文课程，个别学生如果因正当理由不能选修，经我院导师签字同意，可以申请用我院院内或校内其他同类中文</w:t>
      </w:r>
      <w:r w:rsidR="00B6067C" w:rsidRPr="00A961C9">
        <w:rPr>
          <w:rFonts w:ascii="宋体" w:eastAsia="宋体" w:hAnsi="宋体" w:cs="宋体" w:hint="eastAsia"/>
          <w:color w:val="000000" w:themeColor="text1"/>
          <w:kern w:val="0"/>
          <w:sz w:val="22"/>
          <w:lang w:val="x-none"/>
        </w:rPr>
        <w:t>或英文</w:t>
      </w:r>
      <w:r w:rsidRPr="00A961C9">
        <w:rPr>
          <w:rFonts w:ascii="宋体" w:eastAsia="宋体" w:hAnsi="宋体" w:cs="宋体" w:hint="eastAsia"/>
          <w:color w:val="000000" w:themeColor="text1"/>
          <w:kern w:val="0"/>
          <w:sz w:val="22"/>
          <w:lang w:val="x-none"/>
        </w:rPr>
        <w:t>课程替代，但</w:t>
      </w:r>
      <w:r w:rsidR="00795561" w:rsidRPr="00A961C9">
        <w:rPr>
          <w:rFonts w:ascii="宋体" w:eastAsia="宋体" w:hAnsi="宋体" w:cs="宋体" w:hint="eastAsia"/>
          <w:color w:val="000000" w:themeColor="text1"/>
          <w:kern w:val="0"/>
          <w:sz w:val="22"/>
          <w:lang w:val="x-none"/>
        </w:rPr>
        <w:t>替代课程</w:t>
      </w:r>
      <w:r w:rsidRPr="00A961C9">
        <w:rPr>
          <w:rFonts w:ascii="宋体" w:eastAsia="宋体" w:hAnsi="宋体" w:cs="宋体" w:hint="eastAsia"/>
          <w:color w:val="000000" w:themeColor="text1"/>
          <w:kern w:val="0"/>
          <w:sz w:val="22"/>
          <w:lang w:val="x-none"/>
        </w:rPr>
        <w:t>不超过</w:t>
      </w:r>
      <w:r w:rsidR="00795561" w:rsidRPr="00A961C9">
        <w:rPr>
          <w:rFonts w:ascii="宋体" w:eastAsia="宋体" w:hAnsi="宋体" w:cs="宋体"/>
          <w:color w:val="000000" w:themeColor="text1"/>
          <w:kern w:val="0"/>
          <w:sz w:val="22"/>
        </w:rPr>
        <w:t>6</w:t>
      </w:r>
      <w:r w:rsidR="00795561" w:rsidRPr="00A961C9">
        <w:rPr>
          <w:rFonts w:ascii="宋体" w:eastAsia="宋体" w:hAnsi="宋体" w:cs="宋体" w:hint="eastAsia"/>
          <w:color w:val="000000" w:themeColor="text1"/>
          <w:kern w:val="0"/>
          <w:sz w:val="22"/>
        </w:rPr>
        <w:t>学分</w:t>
      </w:r>
      <w:r w:rsidRPr="00A961C9">
        <w:rPr>
          <w:rFonts w:ascii="宋体" w:eastAsia="宋体" w:hAnsi="宋体" w:cs="宋体" w:hint="eastAsia"/>
          <w:color w:val="000000" w:themeColor="text1"/>
          <w:kern w:val="0"/>
          <w:sz w:val="22"/>
          <w:lang w:val="x-none"/>
        </w:rPr>
        <w:t>。</w:t>
      </w:r>
    </w:p>
    <w:p w14:paraId="1BFEAF3F" w14:textId="6BE756F9" w:rsidR="003E53D3" w:rsidRPr="00A961C9" w:rsidRDefault="003E53D3" w:rsidP="0025310A">
      <w:pPr>
        <w:widowControl/>
        <w:shd w:val="clear" w:color="auto" w:fill="FFFFFF"/>
        <w:spacing w:after="120" w:line="276" w:lineRule="auto"/>
        <w:ind w:right="1160" w:firstLineChars="300" w:firstLine="660"/>
        <w:rPr>
          <w:rFonts w:ascii="宋体" w:eastAsia="宋体" w:hAnsi="宋体" w:cs="Tahoma"/>
          <w:color w:val="000000" w:themeColor="text1"/>
          <w:kern w:val="0"/>
          <w:sz w:val="22"/>
          <w:lang w:val="x-none"/>
        </w:rPr>
      </w:pPr>
      <w:r w:rsidRPr="00A961C9">
        <w:rPr>
          <w:rFonts w:ascii="宋体" w:eastAsia="宋体" w:hAnsi="宋体" w:cs="宋体" w:hint="eastAsia"/>
          <w:color w:val="000000" w:themeColor="text1"/>
          <w:kern w:val="0"/>
          <w:sz w:val="22"/>
        </w:rPr>
        <w:t>2</w:t>
      </w:r>
      <w:r w:rsidRPr="00A961C9">
        <w:rPr>
          <w:rFonts w:ascii="宋体" w:eastAsia="宋体" w:hAnsi="宋体" w:cs="宋体" w:hint="eastAsia"/>
          <w:color w:val="000000" w:themeColor="text1"/>
          <w:kern w:val="0"/>
          <w:sz w:val="22"/>
          <w:lang w:val="x-none"/>
        </w:rPr>
        <w:t>、每学期具体的开课安排以教务系统通知为准</w:t>
      </w:r>
    </w:p>
    <w:p w14:paraId="1495C05B" w14:textId="503AB0F7" w:rsidR="003E53D3" w:rsidRPr="00A961C9" w:rsidRDefault="0030109E" w:rsidP="00630F08">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lastRenderedPageBreak/>
        <w:t>十二</w:t>
      </w:r>
      <w:r w:rsidR="00144DF1" w:rsidRPr="00A961C9">
        <w:rPr>
          <w:rFonts w:ascii="宋体" w:eastAsia="宋体" w:hAnsi="宋体" w:cs="宋体" w:hint="eastAsia"/>
          <w:b/>
          <w:bCs/>
          <w:color w:val="000000" w:themeColor="text1"/>
          <w:sz w:val="22"/>
        </w:rPr>
        <w:t>、</w:t>
      </w:r>
      <w:r w:rsidR="003E53D3" w:rsidRPr="00A961C9">
        <w:rPr>
          <w:rFonts w:ascii="宋体" w:eastAsia="宋体" w:hAnsi="宋体" w:cs="宋体" w:hint="eastAsia"/>
          <w:b/>
          <w:bCs/>
          <w:color w:val="000000" w:themeColor="text1"/>
          <w:sz w:val="22"/>
        </w:rPr>
        <w:t>学位论文要求</w:t>
      </w:r>
    </w:p>
    <w:p w14:paraId="50012CF0" w14:textId="77777777" w:rsidR="003E53D3" w:rsidRPr="00A961C9" w:rsidRDefault="003E53D3"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硕士研究生应严格遵守国家有关法律、法规、社会公德及学术规范与</w:t>
      </w:r>
      <w:hyperlink r:id="rId8" w:history="1">
        <w:r w:rsidRPr="00A961C9">
          <w:rPr>
            <w:rFonts w:ascii="宋体" w:eastAsia="宋体" w:hAnsi="宋体" w:cs="Tahoma" w:hint="eastAsia"/>
            <w:color w:val="000000" w:themeColor="text1"/>
            <w:kern w:val="0"/>
            <w:sz w:val="22"/>
          </w:rPr>
          <w:t>学术道德</w:t>
        </w:r>
      </w:hyperlink>
      <w:r w:rsidRPr="00A961C9">
        <w:rPr>
          <w:rFonts w:ascii="宋体" w:eastAsia="宋体" w:hAnsi="宋体" w:cs="Tahoma" w:hint="eastAsia"/>
          <w:color w:val="000000" w:themeColor="text1"/>
          <w:kern w:val="0"/>
          <w:sz w:val="22"/>
          <w:lang w:val="x-none"/>
        </w:rPr>
        <w:t>，要坚持科学真理、维护科学诚信。</w:t>
      </w:r>
    </w:p>
    <w:p w14:paraId="5825D0C6" w14:textId="77777777" w:rsidR="003E53D3" w:rsidRPr="00A961C9" w:rsidRDefault="003E53D3"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硕士研究生在进入项目第一学期末确定指导教师，并在导师的指导下，应于进入项目第三学期初完成选题报告。选题报告的具体时间和安排由导师决定，由导师所在研究所负责组织。论文实际工作时间一般不少于一年。</w:t>
      </w:r>
    </w:p>
    <w:p w14:paraId="3DC710C0" w14:textId="77777777" w:rsidR="003E53D3" w:rsidRPr="00A961C9" w:rsidRDefault="003E53D3"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文献综述与选题报告要求查阅一定数量的文献资料，写出不少于</w:t>
      </w:r>
      <w:r w:rsidRPr="00A961C9">
        <w:rPr>
          <w:rFonts w:ascii="宋体" w:eastAsia="宋体" w:hAnsi="宋体" w:cs="Tahoma" w:hint="eastAsia"/>
          <w:color w:val="000000" w:themeColor="text1"/>
          <w:kern w:val="0"/>
          <w:sz w:val="22"/>
        </w:rPr>
        <w:t>5000</w:t>
      </w:r>
      <w:r w:rsidRPr="00A961C9">
        <w:rPr>
          <w:rFonts w:ascii="宋体" w:eastAsia="宋体" w:hAnsi="宋体" w:cs="Tahoma" w:hint="eastAsia"/>
          <w:color w:val="000000" w:themeColor="text1"/>
          <w:kern w:val="0"/>
          <w:sz w:val="22"/>
          <w:lang w:val="x-none"/>
        </w:rPr>
        <w:t>字的书面报告，内容包括文献综述和选题报告两部分。选题报告由至少有</w:t>
      </w:r>
      <w:r w:rsidRPr="00A961C9">
        <w:rPr>
          <w:rFonts w:ascii="宋体" w:eastAsia="宋体" w:hAnsi="宋体" w:cs="Tahoma" w:hint="eastAsia"/>
          <w:color w:val="000000" w:themeColor="text1"/>
          <w:kern w:val="0"/>
          <w:sz w:val="22"/>
        </w:rPr>
        <w:t>3</w:t>
      </w:r>
      <w:r w:rsidRPr="00A961C9">
        <w:rPr>
          <w:rFonts w:ascii="宋体" w:eastAsia="宋体" w:hAnsi="宋体" w:cs="Tahoma" w:hint="eastAsia"/>
          <w:color w:val="000000" w:themeColor="text1"/>
          <w:kern w:val="0"/>
          <w:sz w:val="22"/>
          <w:lang w:val="x-none"/>
        </w:rPr>
        <w:t>位硕士生导师组成的考核小组进行评审。考核成绩包括书面报告和口头报告两部分。</w:t>
      </w:r>
    </w:p>
    <w:p w14:paraId="18DA60E8" w14:textId="01FF5803" w:rsidR="003E53D3" w:rsidRPr="00A961C9" w:rsidRDefault="00BB60E0" w:rsidP="0025310A">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硕士研究生学位论文可以撰写学术论文，但更鼓励采取“政策分析实践报告”（PAE）形式。如选择后者，参照《公管学院政策分析实践报告（PAE）实施细则》执行。政策分析实践报告（PAE）的选题项目应来自公共管理部门的真实需求，在明确调研及数据资料的收集与处理方法和研究需要的理论或主要分析方法和工具基础上，完成 3000 字左右的研究计划即可申请开题报告的评审。政策分析实践报告（PAE）项目的实地调查时间一般不少于三周，项目实施时间为半年至 1 年，其中，从开题到答辩的时间不少于 6 个月。报告正文字数 2万字以上。在答辩前，应由需求方对政策分析实践报告（PAE）给予书面评价，供答辩委员会参考。答辩委员会构成中，鼓励有一名来自需求方的专家。</w:t>
      </w:r>
    </w:p>
    <w:p w14:paraId="0CC45EE1" w14:textId="6B681039" w:rsidR="003E53D3" w:rsidRPr="00A961C9" w:rsidRDefault="00A20357" w:rsidP="00630F08">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十三</w:t>
      </w:r>
      <w:r w:rsidR="003E53D3" w:rsidRPr="00A961C9">
        <w:rPr>
          <w:rFonts w:ascii="宋体" w:eastAsia="宋体" w:hAnsi="宋体" w:cs="宋体" w:hint="eastAsia"/>
          <w:b/>
          <w:bCs/>
          <w:color w:val="000000" w:themeColor="text1"/>
          <w:sz w:val="22"/>
        </w:rPr>
        <w:t>、 学位授予</w:t>
      </w:r>
    </w:p>
    <w:p w14:paraId="541E0880" w14:textId="77777777" w:rsidR="00144DF1" w:rsidRPr="00A961C9" w:rsidRDefault="003E53D3"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申请此项目的考生必须完成博士培养环节并顺利毕业，否则不能授予硕士学位。</w:t>
      </w:r>
    </w:p>
    <w:p w14:paraId="00A6F9D0" w14:textId="1737D61E" w:rsidR="003E53D3" w:rsidRDefault="003E53D3" w:rsidP="00630F08">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961C9">
        <w:rPr>
          <w:rFonts w:ascii="宋体" w:eastAsia="宋体" w:hAnsi="宋体" w:cs="Tahoma" w:hint="eastAsia"/>
          <w:color w:val="000000" w:themeColor="text1"/>
          <w:kern w:val="0"/>
          <w:sz w:val="22"/>
          <w:lang w:val="x-none"/>
        </w:rPr>
        <w:t>完成本项目硕士培养方案要求的学分和培养环节，并通过硕士学位论文答辩的直博生，将获授管理学硕士学位证书。</w:t>
      </w:r>
    </w:p>
    <w:p w14:paraId="38DAAD8D" w14:textId="5841A00E" w:rsidR="00A20357" w:rsidRPr="00A20357" w:rsidRDefault="00A20357" w:rsidP="00A20357">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sidRPr="00A20357">
        <w:rPr>
          <w:rFonts w:ascii="宋体" w:eastAsia="宋体" w:hAnsi="宋体" w:cs="宋体" w:hint="eastAsia"/>
          <w:b/>
          <w:bCs/>
          <w:color w:val="000000" w:themeColor="text1"/>
          <w:sz w:val="22"/>
        </w:rPr>
        <w:t>十</w:t>
      </w:r>
      <w:r>
        <w:rPr>
          <w:rFonts w:ascii="宋体" w:eastAsia="宋体" w:hAnsi="宋体" w:cs="宋体" w:hint="eastAsia"/>
          <w:b/>
          <w:bCs/>
          <w:color w:val="000000" w:themeColor="text1"/>
          <w:sz w:val="22"/>
        </w:rPr>
        <w:t>四</w:t>
      </w:r>
      <w:r w:rsidRPr="00A20357">
        <w:rPr>
          <w:rFonts w:ascii="宋体" w:eastAsia="宋体" w:hAnsi="宋体" w:cs="宋体" w:hint="eastAsia"/>
          <w:b/>
          <w:bCs/>
          <w:color w:val="000000" w:themeColor="text1"/>
          <w:sz w:val="22"/>
        </w:rPr>
        <w:t>、 联系方式</w:t>
      </w:r>
    </w:p>
    <w:p w14:paraId="68A6109A" w14:textId="202D08C0" w:rsid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通讯地址：北京海淀区清华大学公管学院教学办公室</w:t>
      </w:r>
      <w:r>
        <w:rPr>
          <w:rFonts w:ascii="宋体" w:eastAsia="宋体" w:hAnsi="宋体" w:cs="Tahoma" w:hint="eastAsia"/>
          <w:color w:val="000000" w:themeColor="text1"/>
          <w:kern w:val="0"/>
          <w:sz w:val="22"/>
          <w:lang w:val="x-none"/>
        </w:rPr>
        <w:t>102</w:t>
      </w:r>
    </w:p>
    <w:p w14:paraId="3840D5B6" w14:textId="45D7C3C7" w:rsidR="00A20357" w:rsidRP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邮政编码：100084</w:t>
      </w:r>
    </w:p>
    <w:p w14:paraId="2A5378A4" w14:textId="77777777" w:rsidR="00A20357" w:rsidRP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联系人：肖老师</w:t>
      </w:r>
    </w:p>
    <w:p w14:paraId="5F47F708" w14:textId="77777777" w:rsidR="00A20357" w:rsidRP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咨询电话：010-62796240</w:t>
      </w:r>
    </w:p>
    <w:p w14:paraId="66DCC45F" w14:textId="77777777" w:rsidR="00A20357" w:rsidRP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电邮：alicexiao@tsinghua.edu.cn</w:t>
      </w:r>
    </w:p>
    <w:p w14:paraId="3E6661E1" w14:textId="22F0EB2B" w:rsidR="00A20357" w:rsidRPr="00A20357" w:rsidRDefault="005312B0" w:rsidP="00A20357">
      <w:pPr>
        <w:widowControl/>
        <w:shd w:val="clear" w:color="auto" w:fill="FFFFFF"/>
        <w:spacing w:after="120" w:line="276" w:lineRule="auto"/>
        <w:ind w:left="420" w:hanging="420"/>
        <w:jc w:val="left"/>
        <w:outlineLvl w:val="0"/>
        <w:rPr>
          <w:rFonts w:ascii="宋体" w:eastAsia="宋体" w:hAnsi="宋体" w:cs="宋体"/>
          <w:b/>
          <w:bCs/>
          <w:color w:val="000000" w:themeColor="text1"/>
          <w:sz w:val="22"/>
        </w:rPr>
      </w:pPr>
      <w:r>
        <w:rPr>
          <w:rFonts w:ascii="宋体" w:eastAsia="宋体" w:hAnsi="宋体" w:cs="宋体" w:hint="eastAsia"/>
          <w:b/>
          <w:bCs/>
          <w:color w:val="000000" w:themeColor="text1"/>
          <w:sz w:val="22"/>
        </w:rPr>
        <w:t>十五</w:t>
      </w:r>
      <w:r w:rsidR="00A20357" w:rsidRPr="00A20357">
        <w:rPr>
          <w:rFonts w:ascii="宋体" w:eastAsia="宋体" w:hAnsi="宋体" w:cs="宋体" w:hint="eastAsia"/>
          <w:b/>
          <w:bCs/>
          <w:color w:val="000000" w:themeColor="text1"/>
          <w:sz w:val="22"/>
        </w:rPr>
        <w:t>、 其它说明</w:t>
      </w:r>
    </w:p>
    <w:p w14:paraId="78C5C7C1" w14:textId="77777777" w:rsidR="00A20357" w:rsidRPr="00A20357" w:rsidRDefault="00A20357" w:rsidP="00A20357">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r w:rsidRPr="00A20357">
        <w:rPr>
          <w:rFonts w:ascii="宋体" w:eastAsia="宋体" w:hAnsi="宋体" w:cs="Tahoma" w:hint="eastAsia"/>
          <w:color w:val="000000" w:themeColor="text1"/>
          <w:kern w:val="0"/>
          <w:sz w:val="22"/>
          <w:lang w:val="x-none"/>
        </w:rPr>
        <w:t>1.凡弄虚作假、违反考试纪律的考生，我院将不予录取，并按照有关规定严肃处理。</w:t>
      </w:r>
    </w:p>
    <w:p w14:paraId="7A971556" w14:textId="34E6F0FF" w:rsidR="007C4B87" w:rsidRDefault="00A20357" w:rsidP="0024574F">
      <w:pPr>
        <w:widowControl/>
        <w:shd w:val="clear" w:color="auto" w:fill="FFFFFF"/>
        <w:snapToGrid w:val="0"/>
        <w:spacing w:after="120" w:line="276" w:lineRule="auto"/>
        <w:ind w:firstLine="480"/>
        <w:jc w:val="left"/>
        <w:rPr>
          <w:rFonts w:ascii="宋体" w:eastAsia="宋体" w:hAnsi="宋体" w:cs="Tahoma" w:hint="eastAsia"/>
          <w:color w:val="000000" w:themeColor="text1"/>
          <w:kern w:val="0"/>
          <w:sz w:val="22"/>
          <w:lang w:val="x-none"/>
        </w:rPr>
      </w:pPr>
      <w:r w:rsidRPr="00A20357">
        <w:rPr>
          <w:rFonts w:ascii="宋体" w:eastAsia="宋体" w:hAnsi="宋体" w:cs="Tahoma" w:hint="eastAsia"/>
          <w:color w:val="000000" w:themeColor="text1"/>
          <w:kern w:val="0"/>
          <w:sz w:val="22"/>
          <w:lang w:val="x-none"/>
        </w:rPr>
        <w:t>2.兼修硕士学位项目试点期间学费减免。</w:t>
      </w:r>
    </w:p>
    <w:p w14:paraId="6059C49C" w14:textId="77777777" w:rsidR="00360657" w:rsidRDefault="00360657" w:rsidP="0024574F">
      <w:pPr>
        <w:widowControl/>
        <w:shd w:val="clear" w:color="auto" w:fill="FFFFFF"/>
        <w:snapToGrid w:val="0"/>
        <w:spacing w:after="120" w:line="276" w:lineRule="auto"/>
        <w:ind w:firstLine="480"/>
        <w:jc w:val="left"/>
        <w:rPr>
          <w:rFonts w:ascii="宋体" w:eastAsia="宋体" w:hAnsi="宋体" w:cs="Tahoma" w:hint="eastAsia"/>
          <w:color w:val="000000" w:themeColor="text1"/>
          <w:kern w:val="0"/>
          <w:sz w:val="22"/>
          <w:lang w:val="x-none"/>
        </w:rPr>
      </w:pPr>
    </w:p>
    <w:p w14:paraId="6ED87DDE" w14:textId="77777777" w:rsidR="00360657" w:rsidRDefault="00360657" w:rsidP="0024574F">
      <w:pPr>
        <w:widowControl/>
        <w:shd w:val="clear" w:color="auto" w:fill="FFFFFF"/>
        <w:snapToGrid w:val="0"/>
        <w:spacing w:after="120" w:line="276" w:lineRule="auto"/>
        <w:ind w:firstLine="480"/>
        <w:jc w:val="left"/>
        <w:rPr>
          <w:rFonts w:ascii="宋体" w:eastAsia="宋体" w:hAnsi="宋体" w:cs="Tahoma" w:hint="eastAsia"/>
          <w:color w:val="000000" w:themeColor="text1"/>
          <w:kern w:val="0"/>
          <w:sz w:val="22"/>
          <w:lang w:val="x-none"/>
        </w:rPr>
      </w:pPr>
    </w:p>
    <w:p w14:paraId="0261AEC1" w14:textId="77777777" w:rsidR="00360657" w:rsidRDefault="00360657" w:rsidP="0024574F">
      <w:pPr>
        <w:widowControl/>
        <w:shd w:val="clear" w:color="auto" w:fill="FFFFFF"/>
        <w:snapToGrid w:val="0"/>
        <w:spacing w:after="120" w:line="276" w:lineRule="auto"/>
        <w:ind w:firstLine="480"/>
        <w:jc w:val="left"/>
        <w:rPr>
          <w:rFonts w:ascii="宋体" w:eastAsia="宋体" w:hAnsi="宋体" w:cs="Tahoma" w:hint="eastAsia"/>
          <w:color w:val="000000" w:themeColor="text1"/>
          <w:kern w:val="0"/>
          <w:sz w:val="22"/>
          <w:lang w:val="x-none"/>
        </w:rPr>
      </w:pPr>
    </w:p>
    <w:p w14:paraId="7FECEF1E" w14:textId="77777777" w:rsidR="00360657" w:rsidRPr="00204E21" w:rsidRDefault="00360657" w:rsidP="00360657">
      <w:pPr>
        <w:snapToGrid w:val="0"/>
        <w:ind w:firstLineChars="200" w:firstLine="650"/>
        <w:jc w:val="center"/>
        <w:rPr>
          <w:rFonts w:ascii="微软雅黑" w:eastAsia="微软雅黑" w:hAnsi="微软雅黑"/>
          <w:b/>
          <w:sz w:val="30"/>
          <w:szCs w:val="30"/>
        </w:rPr>
      </w:pPr>
      <w:r w:rsidRPr="00204E21">
        <w:rPr>
          <w:rFonts w:ascii="微软雅黑" w:eastAsia="微软雅黑" w:hAnsi="微软雅黑" w:hint="eastAsia"/>
          <w:b/>
          <w:sz w:val="30"/>
          <w:szCs w:val="30"/>
        </w:rPr>
        <w:lastRenderedPageBreak/>
        <w:t>公管学院直博生兼修硕士学位项目报名信息表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0"/>
        <w:gridCol w:w="1275"/>
        <w:gridCol w:w="1578"/>
        <w:gridCol w:w="1491"/>
        <w:gridCol w:w="1281"/>
        <w:gridCol w:w="1334"/>
      </w:tblGrid>
      <w:tr w:rsidR="00360657" w:rsidRPr="00204E21" w14:paraId="34E0A24D" w14:textId="77777777" w:rsidTr="00CB4BAB">
        <w:trPr>
          <w:jc w:val="center"/>
        </w:trPr>
        <w:tc>
          <w:tcPr>
            <w:tcW w:w="9393" w:type="dxa"/>
            <w:gridSpan w:val="6"/>
            <w:tcBorders>
              <w:top w:val="outset" w:sz="12" w:space="0" w:color="auto"/>
              <w:left w:val="outset" w:sz="12" w:space="0" w:color="auto"/>
              <w:bottom w:val="outset" w:sz="12" w:space="0" w:color="auto"/>
              <w:right w:val="outset" w:sz="12" w:space="0" w:color="auto"/>
            </w:tcBorders>
          </w:tcPr>
          <w:p w14:paraId="3F9E3EEB" w14:textId="77777777" w:rsidR="00360657" w:rsidRPr="00204E21" w:rsidRDefault="00360657" w:rsidP="00CB4BAB">
            <w:pPr>
              <w:spacing w:line="360" w:lineRule="auto"/>
              <w:jc w:val="center"/>
              <w:rPr>
                <w:rFonts w:ascii="微软雅黑" w:eastAsia="微软雅黑" w:hAnsi="微软雅黑"/>
                <w:b/>
              </w:rPr>
            </w:pPr>
            <w:r w:rsidRPr="00204E21">
              <w:rPr>
                <w:rFonts w:ascii="微软雅黑" w:eastAsia="微软雅黑" w:hAnsi="微软雅黑" w:hint="eastAsia"/>
                <w:b/>
              </w:rPr>
              <w:t>基本情况</w:t>
            </w:r>
          </w:p>
        </w:tc>
      </w:tr>
      <w:tr w:rsidR="00360657" w:rsidRPr="00204E21" w14:paraId="25163775" w14:textId="77777777" w:rsidTr="00CB4BAB">
        <w:trPr>
          <w:jc w:val="center"/>
        </w:trPr>
        <w:tc>
          <w:tcPr>
            <w:tcW w:w="1559" w:type="dxa"/>
            <w:tcBorders>
              <w:top w:val="outset" w:sz="12" w:space="0" w:color="auto"/>
              <w:left w:val="outset" w:sz="12" w:space="0" w:color="auto"/>
            </w:tcBorders>
          </w:tcPr>
          <w:p w14:paraId="28BF3127"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姓  名</w:t>
            </w:r>
          </w:p>
        </w:tc>
        <w:tc>
          <w:tcPr>
            <w:tcW w:w="1434" w:type="dxa"/>
            <w:tcBorders>
              <w:top w:val="outset" w:sz="12" w:space="0" w:color="auto"/>
            </w:tcBorders>
          </w:tcPr>
          <w:p w14:paraId="49CD5C17" w14:textId="77777777" w:rsidR="00360657" w:rsidRPr="00204E21" w:rsidRDefault="00360657" w:rsidP="00CB4BAB">
            <w:pPr>
              <w:spacing w:line="360" w:lineRule="auto"/>
              <w:jc w:val="center"/>
              <w:rPr>
                <w:rFonts w:ascii="微软雅黑" w:eastAsia="微软雅黑" w:hAnsi="微软雅黑"/>
              </w:rPr>
            </w:pPr>
          </w:p>
        </w:tc>
        <w:tc>
          <w:tcPr>
            <w:tcW w:w="1753" w:type="dxa"/>
            <w:tcBorders>
              <w:top w:val="outset" w:sz="12" w:space="0" w:color="auto"/>
            </w:tcBorders>
          </w:tcPr>
          <w:p w14:paraId="6652BDAA"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性  别</w:t>
            </w:r>
          </w:p>
        </w:tc>
        <w:tc>
          <w:tcPr>
            <w:tcW w:w="1666" w:type="dxa"/>
            <w:tcBorders>
              <w:top w:val="outset" w:sz="12" w:space="0" w:color="auto"/>
            </w:tcBorders>
          </w:tcPr>
          <w:p w14:paraId="0F42FE66" w14:textId="77777777" w:rsidR="00360657" w:rsidRPr="00204E21" w:rsidRDefault="00360657" w:rsidP="00CB4BAB">
            <w:pPr>
              <w:spacing w:line="360" w:lineRule="auto"/>
              <w:jc w:val="center"/>
              <w:rPr>
                <w:rFonts w:ascii="微软雅黑" w:eastAsia="微软雅黑" w:hAnsi="微软雅黑"/>
              </w:rPr>
            </w:pPr>
          </w:p>
        </w:tc>
        <w:tc>
          <w:tcPr>
            <w:tcW w:w="1418" w:type="dxa"/>
            <w:tcBorders>
              <w:top w:val="outset" w:sz="12" w:space="0" w:color="auto"/>
            </w:tcBorders>
          </w:tcPr>
          <w:p w14:paraId="18264827"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政治面目</w:t>
            </w:r>
          </w:p>
        </w:tc>
        <w:tc>
          <w:tcPr>
            <w:tcW w:w="1563" w:type="dxa"/>
            <w:tcBorders>
              <w:top w:val="outset" w:sz="12" w:space="0" w:color="auto"/>
              <w:right w:val="outset" w:sz="12" w:space="0" w:color="auto"/>
            </w:tcBorders>
          </w:tcPr>
          <w:p w14:paraId="0FAAC362" w14:textId="77777777" w:rsidR="00360657" w:rsidRPr="00204E21" w:rsidRDefault="00360657" w:rsidP="00CB4BAB">
            <w:pPr>
              <w:spacing w:line="360" w:lineRule="auto"/>
              <w:jc w:val="center"/>
              <w:rPr>
                <w:rFonts w:ascii="微软雅黑" w:eastAsia="微软雅黑" w:hAnsi="微软雅黑"/>
              </w:rPr>
            </w:pPr>
          </w:p>
        </w:tc>
      </w:tr>
      <w:tr w:rsidR="00360657" w:rsidRPr="00204E21" w14:paraId="2D335ACD" w14:textId="77777777" w:rsidTr="00CB4BAB">
        <w:trPr>
          <w:jc w:val="center"/>
        </w:trPr>
        <w:tc>
          <w:tcPr>
            <w:tcW w:w="1559" w:type="dxa"/>
            <w:tcBorders>
              <w:left w:val="outset" w:sz="12" w:space="0" w:color="auto"/>
            </w:tcBorders>
          </w:tcPr>
          <w:p w14:paraId="605A4776"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移动电话</w:t>
            </w:r>
          </w:p>
        </w:tc>
        <w:tc>
          <w:tcPr>
            <w:tcW w:w="3187" w:type="dxa"/>
            <w:gridSpan w:val="2"/>
          </w:tcPr>
          <w:p w14:paraId="02747068" w14:textId="77777777" w:rsidR="00360657" w:rsidRPr="00204E21" w:rsidRDefault="00360657" w:rsidP="00CB4BAB">
            <w:pPr>
              <w:spacing w:line="360" w:lineRule="auto"/>
              <w:jc w:val="center"/>
              <w:rPr>
                <w:rFonts w:ascii="微软雅黑" w:eastAsia="微软雅黑" w:hAnsi="微软雅黑"/>
              </w:rPr>
            </w:pPr>
          </w:p>
        </w:tc>
        <w:tc>
          <w:tcPr>
            <w:tcW w:w="1666" w:type="dxa"/>
          </w:tcPr>
          <w:p w14:paraId="480906E5"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邮箱</w:t>
            </w:r>
          </w:p>
        </w:tc>
        <w:tc>
          <w:tcPr>
            <w:tcW w:w="2981" w:type="dxa"/>
            <w:gridSpan w:val="2"/>
            <w:tcBorders>
              <w:right w:val="outset" w:sz="12" w:space="0" w:color="auto"/>
            </w:tcBorders>
          </w:tcPr>
          <w:p w14:paraId="1D5A531E" w14:textId="77777777" w:rsidR="00360657" w:rsidRPr="00204E21" w:rsidRDefault="00360657" w:rsidP="00CB4BAB">
            <w:pPr>
              <w:spacing w:line="360" w:lineRule="auto"/>
              <w:jc w:val="center"/>
              <w:rPr>
                <w:rFonts w:ascii="微软雅黑" w:eastAsia="微软雅黑" w:hAnsi="微软雅黑"/>
              </w:rPr>
            </w:pPr>
          </w:p>
        </w:tc>
      </w:tr>
      <w:tr w:rsidR="00360657" w:rsidRPr="00204E21" w14:paraId="6A6209F8" w14:textId="77777777" w:rsidTr="00CB4BAB">
        <w:trPr>
          <w:jc w:val="center"/>
        </w:trPr>
        <w:tc>
          <w:tcPr>
            <w:tcW w:w="1559" w:type="dxa"/>
            <w:tcBorders>
              <w:left w:val="outset" w:sz="12" w:space="0" w:color="auto"/>
            </w:tcBorders>
          </w:tcPr>
          <w:p w14:paraId="262F2717"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原报考院系</w:t>
            </w:r>
          </w:p>
        </w:tc>
        <w:tc>
          <w:tcPr>
            <w:tcW w:w="3187" w:type="dxa"/>
            <w:gridSpan w:val="2"/>
          </w:tcPr>
          <w:p w14:paraId="79FB752B" w14:textId="77777777" w:rsidR="00360657" w:rsidRPr="00204E21" w:rsidRDefault="00360657" w:rsidP="00CB4BAB">
            <w:pPr>
              <w:spacing w:line="360" w:lineRule="auto"/>
              <w:jc w:val="center"/>
              <w:rPr>
                <w:rFonts w:ascii="微软雅黑" w:eastAsia="微软雅黑" w:hAnsi="微软雅黑"/>
              </w:rPr>
            </w:pPr>
          </w:p>
        </w:tc>
        <w:tc>
          <w:tcPr>
            <w:tcW w:w="1666" w:type="dxa"/>
          </w:tcPr>
          <w:p w14:paraId="3ECAEE54" w14:textId="77777777" w:rsidR="00360657" w:rsidRPr="00204E21" w:rsidRDefault="00360657" w:rsidP="00CB4BAB">
            <w:pPr>
              <w:spacing w:line="360" w:lineRule="auto"/>
              <w:jc w:val="center"/>
              <w:rPr>
                <w:rFonts w:ascii="微软雅黑" w:eastAsia="微软雅黑" w:hAnsi="微软雅黑"/>
              </w:rPr>
            </w:pPr>
            <w:r w:rsidRPr="00204E21">
              <w:rPr>
                <w:rFonts w:ascii="微软雅黑" w:eastAsia="微软雅黑" w:hAnsi="微软雅黑" w:hint="eastAsia"/>
              </w:rPr>
              <w:t>原报考专业</w:t>
            </w:r>
          </w:p>
        </w:tc>
        <w:tc>
          <w:tcPr>
            <w:tcW w:w="2981" w:type="dxa"/>
            <w:gridSpan w:val="2"/>
            <w:tcBorders>
              <w:right w:val="outset" w:sz="12" w:space="0" w:color="auto"/>
            </w:tcBorders>
          </w:tcPr>
          <w:p w14:paraId="0A25E22A" w14:textId="77777777" w:rsidR="00360657" w:rsidRPr="00204E21" w:rsidRDefault="00360657" w:rsidP="00CB4BAB">
            <w:pPr>
              <w:spacing w:line="360" w:lineRule="auto"/>
              <w:jc w:val="center"/>
              <w:rPr>
                <w:rFonts w:ascii="微软雅黑" w:eastAsia="微软雅黑" w:hAnsi="微软雅黑"/>
              </w:rPr>
            </w:pPr>
          </w:p>
        </w:tc>
      </w:tr>
      <w:tr w:rsidR="00360657" w:rsidRPr="00204E21" w14:paraId="109106DA" w14:textId="77777777" w:rsidTr="00CB4BAB">
        <w:trPr>
          <w:jc w:val="center"/>
        </w:trPr>
        <w:tc>
          <w:tcPr>
            <w:tcW w:w="1559" w:type="dxa"/>
            <w:tcBorders>
              <w:left w:val="outset" w:sz="12" w:space="0" w:color="auto"/>
            </w:tcBorders>
            <w:vAlign w:val="center"/>
          </w:tcPr>
          <w:p w14:paraId="4E256F72" w14:textId="77777777" w:rsidR="00360657" w:rsidRPr="00204E21" w:rsidRDefault="00360657" w:rsidP="00CB4BAB">
            <w:pPr>
              <w:jc w:val="center"/>
              <w:rPr>
                <w:rFonts w:ascii="微软雅黑" w:eastAsia="微软雅黑" w:hAnsi="微软雅黑"/>
              </w:rPr>
            </w:pPr>
            <w:r w:rsidRPr="00204E21">
              <w:rPr>
                <w:rFonts w:ascii="微软雅黑" w:eastAsia="微软雅黑" w:hAnsi="微软雅黑" w:hint="eastAsia"/>
              </w:rPr>
              <w:t>博士生导师意见</w:t>
            </w:r>
            <w:r w:rsidRPr="00204E21">
              <w:rPr>
                <w:rFonts w:ascii="微软雅黑" w:eastAsia="微软雅黑" w:hAnsi="微软雅黑" w:hint="eastAsia"/>
                <w:szCs w:val="21"/>
              </w:rPr>
              <w:t>（是否同意报考）</w:t>
            </w:r>
          </w:p>
        </w:tc>
        <w:tc>
          <w:tcPr>
            <w:tcW w:w="7834" w:type="dxa"/>
            <w:gridSpan w:val="5"/>
            <w:tcBorders>
              <w:right w:val="outset" w:sz="12" w:space="0" w:color="auto"/>
            </w:tcBorders>
          </w:tcPr>
          <w:p w14:paraId="0D314807" w14:textId="77777777" w:rsidR="00360657" w:rsidRPr="00204E21" w:rsidRDefault="00360657" w:rsidP="00CB4BAB">
            <w:pPr>
              <w:rPr>
                <w:rFonts w:ascii="微软雅黑" w:eastAsia="微软雅黑" w:hAnsi="微软雅黑"/>
              </w:rPr>
            </w:pPr>
          </w:p>
          <w:p w14:paraId="36A4DF54" w14:textId="77777777" w:rsidR="00360657" w:rsidRPr="00204E21" w:rsidRDefault="00360657" w:rsidP="00CB4BAB">
            <w:pPr>
              <w:jc w:val="center"/>
              <w:rPr>
                <w:rFonts w:ascii="微软雅黑" w:eastAsia="微软雅黑" w:hAnsi="微软雅黑"/>
              </w:rPr>
            </w:pPr>
          </w:p>
          <w:p w14:paraId="6E18687D" w14:textId="77777777" w:rsidR="00360657" w:rsidRPr="00204E21" w:rsidRDefault="00360657" w:rsidP="00CB4BAB">
            <w:pPr>
              <w:jc w:val="center"/>
              <w:rPr>
                <w:rFonts w:ascii="微软雅黑" w:eastAsia="微软雅黑" w:hAnsi="微软雅黑"/>
              </w:rPr>
            </w:pPr>
          </w:p>
          <w:p w14:paraId="396D6E7C" w14:textId="77777777" w:rsidR="00360657" w:rsidRPr="00204E21" w:rsidRDefault="00360657" w:rsidP="00CB4BAB">
            <w:pPr>
              <w:spacing w:line="360" w:lineRule="exact"/>
              <w:jc w:val="center"/>
              <w:rPr>
                <w:rFonts w:ascii="微软雅黑" w:eastAsia="微软雅黑" w:hAnsi="微软雅黑"/>
                <w:szCs w:val="21"/>
              </w:rPr>
            </w:pPr>
            <w:r w:rsidRPr="00204E21">
              <w:rPr>
                <w:rFonts w:ascii="微软雅黑" w:eastAsia="微软雅黑" w:hAnsi="微软雅黑" w:hint="eastAsia"/>
                <w:szCs w:val="21"/>
              </w:rPr>
              <w:t xml:space="preserve">      签字：</w:t>
            </w:r>
          </w:p>
          <w:p w14:paraId="36345441" w14:textId="77777777" w:rsidR="00360657" w:rsidRPr="00204E21" w:rsidRDefault="00360657" w:rsidP="00360657">
            <w:pPr>
              <w:spacing w:afterLines="50" w:after="156" w:line="360" w:lineRule="exact"/>
              <w:jc w:val="center"/>
              <w:rPr>
                <w:rFonts w:ascii="微软雅黑" w:eastAsia="微软雅黑" w:hAnsi="微软雅黑"/>
                <w:szCs w:val="21"/>
              </w:rPr>
            </w:pPr>
            <w:r w:rsidRPr="00204E21">
              <w:rPr>
                <w:rFonts w:ascii="微软雅黑" w:eastAsia="微软雅黑" w:hAnsi="微软雅黑" w:hint="eastAsia"/>
                <w:szCs w:val="21"/>
              </w:rPr>
              <w:t xml:space="preserve">      日期：</w:t>
            </w:r>
          </w:p>
        </w:tc>
      </w:tr>
      <w:tr w:rsidR="00360657" w:rsidRPr="00204E21" w14:paraId="2C468C2D" w14:textId="77777777" w:rsidTr="00CB4BAB">
        <w:trPr>
          <w:trHeight w:val="1836"/>
          <w:jc w:val="center"/>
        </w:trPr>
        <w:tc>
          <w:tcPr>
            <w:tcW w:w="1559" w:type="dxa"/>
            <w:tcBorders>
              <w:left w:val="outset" w:sz="12" w:space="0" w:color="auto"/>
            </w:tcBorders>
          </w:tcPr>
          <w:p w14:paraId="26C08661" w14:textId="77777777" w:rsidR="00360657" w:rsidRPr="00204E21" w:rsidRDefault="00360657" w:rsidP="00CB4BAB">
            <w:pPr>
              <w:spacing w:line="360" w:lineRule="exact"/>
              <w:jc w:val="center"/>
              <w:rPr>
                <w:rFonts w:ascii="微软雅黑" w:eastAsia="微软雅黑" w:hAnsi="微软雅黑"/>
              </w:rPr>
            </w:pPr>
            <w:r w:rsidRPr="00204E21">
              <w:rPr>
                <w:rFonts w:ascii="微软雅黑" w:eastAsia="微软雅黑" w:hAnsi="微软雅黑" w:hint="eastAsia"/>
              </w:rPr>
              <w:t>所在院系教学管理部门意见</w:t>
            </w:r>
            <w:r w:rsidRPr="00204E21">
              <w:rPr>
                <w:rFonts w:ascii="微软雅黑" w:eastAsia="微软雅黑" w:hAnsi="微软雅黑" w:hint="eastAsia"/>
                <w:szCs w:val="21"/>
              </w:rPr>
              <w:t>（是否同意报考）</w:t>
            </w:r>
          </w:p>
        </w:tc>
        <w:tc>
          <w:tcPr>
            <w:tcW w:w="7834" w:type="dxa"/>
            <w:gridSpan w:val="5"/>
            <w:tcBorders>
              <w:right w:val="outset" w:sz="12" w:space="0" w:color="auto"/>
            </w:tcBorders>
          </w:tcPr>
          <w:p w14:paraId="42EFFF05" w14:textId="77777777" w:rsidR="00360657" w:rsidRPr="00204E21" w:rsidRDefault="00360657" w:rsidP="00CB4BAB">
            <w:pPr>
              <w:spacing w:line="360" w:lineRule="exact"/>
              <w:rPr>
                <w:rFonts w:ascii="微软雅黑" w:eastAsia="微软雅黑" w:hAnsi="微软雅黑"/>
                <w:szCs w:val="21"/>
              </w:rPr>
            </w:pPr>
          </w:p>
          <w:p w14:paraId="0C173D1C" w14:textId="77777777" w:rsidR="00360657" w:rsidRPr="00204E21" w:rsidRDefault="00360657" w:rsidP="00CB4BAB">
            <w:pPr>
              <w:spacing w:line="360" w:lineRule="exact"/>
              <w:ind w:firstLineChars="1800" w:firstLine="3780"/>
              <w:rPr>
                <w:rFonts w:ascii="微软雅黑" w:eastAsia="微软雅黑" w:hAnsi="微软雅黑"/>
                <w:szCs w:val="21"/>
              </w:rPr>
            </w:pPr>
          </w:p>
          <w:p w14:paraId="729009ED" w14:textId="77777777" w:rsidR="00360657" w:rsidRPr="00204E21" w:rsidRDefault="00360657" w:rsidP="00CB4BAB">
            <w:pPr>
              <w:spacing w:line="360" w:lineRule="exact"/>
              <w:ind w:firstLineChars="1800" w:firstLine="3780"/>
              <w:rPr>
                <w:rFonts w:ascii="微软雅黑" w:eastAsia="微软雅黑" w:hAnsi="微软雅黑"/>
                <w:szCs w:val="21"/>
              </w:rPr>
            </w:pPr>
            <w:r w:rsidRPr="00204E21">
              <w:rPr>
                <w:rFonts w:ascii="微软雅黑" w:eastAsia="微软雅黑" w:hAnsi="微软雅黑" w:hint="eastAsia"/>
                <w:szCs w:val="21"/>
              </w:rPr>
              <w:t>签字（盖章）：</w:t>
            </w:r>
          </w:p>
          <w:p w14:paraId="1AD9B020" w14:textId="77777777" w:rsidR="00360657" w:rsidRPr="00204E21" w:rsidRDefault="00360657" w:rsidP="00CB4BAB">
            <w:pPr>
              <w:spacing w:line="360" w:lineRule="exact"/>
              <w:jc w:val="center"/>
              <w:rPr>
                <w:rFonts w:ascii="微软雅黑" w:eastAsia="微软雅黑" w:hAnsi="微软雅黑"/>
              </w:rPr>
            </w:pPr>
            <w:r w:rsidRPr="00204E21">
              <w:rPr>
                <w:rFonts w:ascii="微软雅黑" w:eastAsia="微软雅黑" w:hAnsi="微软雅黑" w:hint="eastAsia"/>
                <w:szCs w:val="21"/>
              </w:rPr>
              <w:t xml:space="preserve">     日期：</w:t>
            </w:r>
          </w:p>
        </w:tc>
      </w:tr>
      <w:tr w:rsidR="00360657" w:rsidRPr="00204E21" w14:paraId="224677DE" w14:textId="77777777" w:rsidTr="00CB4BAB">
        <w:trPr>
          <w:jc w:val="center"/>
        </w:trPr>
        <w:tc>
          <w:tcPr>
            <w:tcW w:w="9393" w:type="dxa"/>
            <w:gridSpan w:val="6"/>
            <w:tcBorders>
              <w:left w:val="outset" w:sz="12" w:space="0" w:color="auto"/>
              <w:bottom w:val="outset" w:sz="12" w:space="0" w:color="auto"/>
              <w:right w:val="outset" w:sz="12" w:space="0" w:color="auto"/>
            </w:tcBorders>
          </w:tcPr>
          <w:p w14:paraId="297C57F1" w14:textId="77777777" w:rsidR="00360657" w:rsidRPr="00204E21" w:rsidRDefault="00360657" w:rsidP="00CB4BAB">
            <w:pPr>
              <w:spacing w:line="360" w:lineRule="auto"/>
              <w:jc w:val="center"/>
              <w:rPr>
                <w:rFonts w:ascii="微软雅黑" w:eastAsia="微软雅黑" w:hAnsi="微软雅黑"/>
                <w:b/>
              </w:rPr>
            </w:pPr>
            <w:r w:rsidRPr="00204E21">
              <w:rPr>
                <w:rFonts w:ascii="微软雅黑" w:eastAsia="微软雅黑" w:hAnsi="微软雅黑" w:hint="eastAsia"/>
                <w:b/>
              </w:rPr>
              <w:t>报名信息</w:t>
            </w:r>
          </w:p>
        </w:tc>
      </w:tr>
      <w:tr w:rsidR="00360657" w:rsidRPr="00204E21" w14:paraId="34EE3DB7" w14:textId="77777777" w:rsidTr="00CB4BAB">
        <w:trPr>
          <w:trHeight w:val="2144"/>
          <w:jc w:val="center"/>
        </w:trPr>
        <w:tc>
          <w:tcPr>
            <w:tcW w:w="9393" w:type="dxa"/>
            <w:gridSpan w:val="6"/>
            <w:tcBorders>
              <w:left w:val="outset" w:sz="12" w:space="0" w:color="auto"/>
              <w:bottom w:val="outset" w:sz="12" w:space="0" w:color="auto"/>
              <w:right w:val="outset" w:sz="12" w:space="0" w:color="auto"/>
            </w:tcBorders>
          </w:tcPr>
          <w:p w14:paraId="047145C9" w14:textId="77777777" w:rsidR="00360657" w:rsidRPr="00204E21" w:rsidRDefault="00360657" w:rsidP="00CB4BAB">
            <w:pPr>
              <w:spacing w:line="360" w:lineRule="auto"/>
              <w:rPr>
                <w:rFonts w:ascii="微软雅黑" w:eastAsia="微软雅黑" w:hAnsi="微软雅黑"/>
              </w:rPr>
            </w:pPr>
            <w:r w:rsidRPr="00204E21">
              <w:rPr>
                <w:rFonts w:ascii="微软雅黑" w:eastAsia="微软雅黑" w:hAnsi="微软雅黑" w:hint="eastAsia"/>
              </w:rPr>
              <w:t>个人自述（含奖惩、外语、竞赛获奖、社会工作、专业经历等情况）：</w:t>
            </w:r>
          </w:p>
          <w:p w14:paraId="088EE419" w14:textId="77777777" w:rsidR="00360657" w:rsidRPr="00204E21" w:rsidRDefault="00360657" w:rsidP="00CB4BAB">
            <w:pPr>
              <w:spacing w:line="360" w:lineRule="auto"/>
              <w:rPr>
                <w:rFonts w:ascii="微软雅黑" w:eastAsia="微软雅黑" w:hAnsi="微软雅黑"/>
              </w:rPr>
            </w:pPr>
          </w:p>
          <w:p w14:paraId="6CD14FC6" w14:textId="77777777" w:rsidR="00360657" w:rsidRPr="00204E21" w:rsidRDefault="00360657" w:rsidP="00CB4BAB">
            <w:pPr>
              <w:spacing w:line="360" w:lineRule="auto"/>
              <w:rPr>
                <w:rFonts w:ascii="微软雅黑" w:eastAsia="微软雅黑" w:hAnsi="微软雅黑"/>
              </w:rPr>
            </w:pPr>
          </w:p>
        </w:tc>
      </w:tr>
      <w:tr w:rsidR="00360657" w:rsidRPr="00204E21" w14:paraId="5B8BC116" w14:textId="77777777" w:rsidTr="00CB4BAB">
        <w:trPr>
          <w:trHeight w:val="1950"/>
          <w:jc w:val="center"/>
        </w:trPr>
        <w:tc>
          <w:tcPr>
            <w:tcW w:w="9393" w:type="dxa"/>
            <w:gridSpan w:val="6"/>
            <w:tcBorders>
              <w:top w:val="outset" w:sz="12" w:space="0" w:color="auto"/>
              <w:left w:val="outset" w:sz="12" w:space="0" w:color="auto"/>
              <w:bottom w:val="outset" w:sz="12" w:space="0" w:color="auto"/>
              <w:right w:val="outset" w:sz="12" w:space="0" w:color="auto"/>
            </w:tcBorders>
          </w:tcPr>
          <w:p w14:paraId="32C266C7" w14:textId="77777777" w:rsidR="00360657" w:rsidRPr="00204E21" w:rsidRDefault="00360657" w:rsidP="00CB4BAB">
            <w:pPr>
              <w:spacing w:line="360" w:lineRule="auto"/>
              <w:rPr>
                <w:rFonts w:ascii="微软雅黑" w:eastAsia="微软雅黑" w:hAnsi="微软雅黑"/>
              </w:rPr>
            </w:pPr>
            <w:r w:rsidRPr="00204E21">
              <w:rPr>
                <w:rFonts w:ascii="微软雅黑" w:eastAsia="微软雅黑" w:hAnsi="微软雅黑" w:hint="eastAsia"/>
              </w:rPr>
              <w:t>本人保证以上所填写内容真实可靠，如有虚假，愿承担一切后果。</w:t>
            </w:r>
          </w:p>
          <w:p w14:paraId="66EDBD34" w14:textId="77777777" w:rsidR="00360657" w:rsidRPr="00204E21" w:rsidRDefault="00360657" w:rsidP="00360657">
            <w:pPr>
              <w:spacing w:line="480" w:lineRule="auto"/>
              <w:ind w:firstLineChars="1400" w:firstLine="2940"/>
              <w:rPr>
                <w:rFonts w:ascii="微软雅黑" w:eastAsia="微软雅黑" w:hAnsi="微软雅黑"/>
              </w:rPr>
            </w:pPr>
            <w:r w:rsidRPr="00204E21">
              <w:rPr>
                <w:rFonts w:ascii="微软雅黑" w:eastAsia="微软雅黑" w:hAnsi="微软雅黑" w:hint="eastAsia"/>
              </w:rPr>
              <w:t xml:space="preserve">申请人：                                         </w:t>
            </w:r>
          </w:p>
          <w:p w14:paraId="498056B9" w14:textId="77777777" w:rsidR="00360657" w:rsidRPr="00204E21" w:rsidRDefault="00360657" w:rsidP="00360657">
            <w:pPr>
              <w:spacing w:line="360" w:lineRule="auto"/>
              <w:ind w:leftChars="2400" w:left="5040" w:firstLineChars="100" w:firstLine="210"/>
              <w:rPr>
                <w:rFonts w:ascii="微软雅黑" w:eastAsia="微软雅黑" w:hAnsi="微软雅黑"/>
              </w:rPr>
            </w:pPr>
            <w:r w:rsidRPr="00204E21">
              <w:rPr>
                <w:rFonts w:ascii="微软雅黑" w:eastAsia="微软雅黑" w:hAnsi="微软雅黑" w:hint="eastAsia"/>
              </w:rPr>
              <w:t>年    月    日</w:t>
            </w:r>
          </w:p>
        </w:tc>
      </w:tr>
    </w:tbl>
    <w:p w14:paraId="1B7B4695" w14:textId="77777777" w:rsidR="00360657" w:rsidRPr="00204E21" w:rsidRDefault="00360657" w:rsidP="00360657">
      <w:pPr>
        <w:ind w:right="6"/>
        <w:rPr>
          <w:rFonts w:ascii="微软雅黑" w:eastAsia="微软雅黑" w:hAnsi="微软雅黑"/>
          <w:sz w:val="20"/>
          <w:szCs w:val="20"/>
        </w:rPr>
      </w:pPr>
    </w:p>
    <w:p w14:paraId="7879D463" w14:textId="77777777" w:rsidR="00360657" w:rsidRPr="00A961C9" w:rsidRDefault="00360657" w:rsidP="0024574F">
      <w:pPr>
        <w:widowControl/>
        <w:shd w:val="clear" w:color="auto" w:fill="FFFFFF"/>
        <w:snapToGrid w:val="0"/>
        <w:spacing w:after="120" w:line="276" w:lineRule="auto"/>
        <w:ind w:firstLine="480"/>
        <w:jc w:val="left"/>
        <w:rPr>
          <w:rFonts w:ascii="宋体" w:eastAsia="宋体" w:hAnsi="宋体" w:cs="Tahoma"/>
          <w:color w:val="000000" w:themeColor="text1"/>
          <w:kern w:val="0"/>
          <w:sz w:val="22"/>
          <w:lang w:val="x-none"/>
        </w:rPr>
      </w:pPr>
      <w:bookmarkStart w:id="0" w:name="_GoBack"/>
      <w:bookmarkEnd w:id="0"/>
    </w:p>
    <w:sectPr w:rsidR="00360657" w:rsidRPr="00A961C9" w:rsidSect="00C75DDA">
      <w:pgSz w:w="11906" w:h="16838"/>
      <w:pgMar w:top="1440" w:right="1800" w:bottom="1440" w:left="1843"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79101" w14:textId="77777777" w:rsidR="0030109E" w:rsidRDefault="0030109E" w:rsidP="00312356">
      <w:r>
        <w:separator/>
      </w:r>
    </w:p>
  </w:endnote>
  <w:endnote w:type="continuationSeparator" w:id="0">
    <w:p w14:paraId="567FBE6B" w14:textId="77777777" w:rsidR="0030109E" w:rsidRDefault="0030109E" w:rsidP="0031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宋体">
    <w:panose1 w:val="02010600030101010101"/>
    <w:charset w:val="50"/>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Tahoma">
    <w:panose1 w:val="020B0604030504040204"/>
    <w:charset w:val="00"/>
    <w:family w:val="auto"/>
    <w:pitch w:val="variable"/>
    <w:sig w:usb0="E1002AFF" w:usb1="C000605B" w:usb2="00000029" w:usb3="00000000" w:csb0="000101FF" w:csb1="00000000"/>
  </w:font>
  <w:font w:name="微软雅黑">
    <w:panose1 w:val="020B0503020204020204"/>
    <w:charset w:val="5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7F14E" w14:textId="77777777" w:rsidR="0030109E" w:rsidRDefault="0030109E" w:rsidP="00312356">
      <w:r>
        <w:separator/>
      </w:r>
    </w:p>
  </w:footnote>
  <w:footnote w:type="continuationSeparator" w:id="0">
    <w:p w14:paraId="3C2A04F1" w14:textId="77777777" w:rsidR="0030109E" w:rsidRDefault="0030109E" w:rsidP="0031235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649"/>
    <w:multiLevelType w:val="hybridMultilevel"/>
    <w:tmpl w:val="899C9B16"/>
    <w:lvl w:ilvl="0" w:tplc="048CDDAC">
      <w:start w:val="1"/>
      <w:numFmt w:val="bullet"/>
      <w:lvlText w:val=""/>
      <w:lvlJc w:val="left"/>
      <w:rPr>
        <w:sz w:val="24"/>
        <w:szCs w:val="24"/>
        <w:vertAlign w:val="baseline"/>
      </w:rPr>
    </w:lvl>
    <w:lvl w:ilvl="1" w:tplc="B6706076">
      <w:numFmt w:val="decimal"/>
      <w:lvlText w:val=""/>
      <w:lvlJc w:val="left"/>
    </w:lvl>
    <w:lvl w:ilvl="2" w:tplc="0F72C76A">
      <w:numFmt w:val="decimal"/>
      <w:lvlText w:val=""/>
      <w:lvlJc w:val="left"/>
    </w:lvl>
    <w:lvl w:ilvl="3" w:tplc="A6AECCA8">
      <w:numFmt w:val="decimal"/>
      <w:lvlText w:val=""/>
      <w:lvlJc w:val="left"/>
    </w:lvl>
    <w:lvl w:ilvl="4" w:tplc="C1B8474A">
      <w:numFmt w:val="decimal"/>
      <w:lvlText w:val=""/>
      <w:lvlJc w:val="left"/>
    </w:lvl>
    <w:lvl w:ilvl="5" w:tplc="4914E8EA">
      <w:numFmt w:val="decimal"/>
      <w:lvlText w:val=""/>
      <w:lvlJc w:val="left"/>
    </w:lvl>
    <w:lvl w:ilvl="6" w:tplc="DE98F74A">
      <w:numFmt w:val="decimal"/>
      <w:lvlText w:val=""/>
      <w:lvlJc w:val="left"/>
    </w:lvl>
    <w:lvl w:ilvl="7" w:tplc="93CC79A6">
      <w:numFmt w:val="decimal"/>
      <w:lvlText w:val=""/>
      <w:lvlJc w:val="left"/>
    </w:lvl>
    <w:lvl w:ilvl="8" w:tplc="33CA4924">
      <w:numFmt w:val="decimal"/>
      <w:lvlText w:val=""/>
      <w:lvlJc w:val="left"/>
    </w:lvl>
  </w:abstractNum>
  <w:abstractNum w:abstractNumId="1">
    <w:nsid w:val="2D19516B"/>
    <w:multiLevelType w:val="hybridMultilevel"/>
    <w:tmpl w:val="774C44C2"/>
    <w:lvl w:ilvl="0" w:tplc="4986F0D6">
      <w:start w:val="1"/>
      <w:numFmt w:val="bullet"/>
      <w:lvlText w:val=""/>
      <w:lvlJc w:val="left"/>
      <w:pPr>
        <w:tabs>
          <w:tab w:val="num" w:pos="170"/>
        </w:tabs>
        <w:ind w:left="170" w:hanging="170"/>
      </w:pPr>
      <w:rPr>
        <w:rFonts w:ascii="Wingdings" w:hAnsi="Wingdings" w:hint="default"/>
        <w:sz w:val="15"/>
        <w:szCs w:val="15"/>
      </w:rPr>
    </w:lvl>
    <w:lvl w:ilvl="1" w:tplc="04090019">
      <w:start w:val="1"/>
      <w:numFmt w:val="bullet"/>
      <w:lvlText w:val=""/>
      <w:lvlJc w:val="left"/>
      <w:pPr>
        <w:tabs>
          <w:tab w:val="num" w:pos="590"/>
        </w:tabs>
        <w:ind w:left="590" w:hanging="170"/>
      </w:pPr>
      <w:rPr>
        <w:rFonts w:ascii="Wingdings" w:hAnsi="Wingdings" w:hint="default"/>
        <w:sz w:val="15"/>
        <w:szCs w:val="15"/>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
    <w:nsid w:val="79B55527"/>
    <w:multiLevelType w:val="hybridMultilevel"/>
    <w:tmpl w:val="04F4476E"/>
    <w:lvl w:ilvl="0" w:tplc="87F0724C">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3D3"/>
    <w:rsid w:val="0003549C"/>
    <w:rsid w:val="00084A1F"/>
    <w:rsid w:val="000F1AC6"/>
    <w:rsid w:val="0011319F"/>
    <w:rsid w:val="00144DF1"/>
    <w:rsid w:val="001511D6"/>
    <w:rsid w:val="00241511"/>
    <w:rsid w:val="0024574F"/>
    <w:rsid w:val="00251CD3"/>
    <w:rsid w:val="0025310A"/>
    <w:rsid w:val="00281D28"/>
    <w:rsid w:val="00297DAE"/>
    <w:rsid w:val="002C2C89"/>
    <w:rsid w:val="002C70B4"/>
    <w:rsid w:val="002E7FD5"/>
    <w:rsid w:val="002F3D72"/>
    <w:rsid w:val="0030109E"/>
    <w:rsid w:val="00312356"/>
    <w:rsid w:val="003531B3"/>
    <w:rsid w:val="00360657"/>
    <w:rsid w:val="003B42F9"/>
    <w:rsid w:val="003B43E0"/>
    <w:rsid w:val="003E4E4A"/>
    <w:rsid w:val="003E53D3"/>
    <w:rsid w:val="00407B1C"/>
    <w:rsid w:val="00415A8B"/>
    <w:rsid w:val="00422D98"/>
    <w:rsid w:val="004261AA"/>
    <w:rsid w:val="00442027"/>
    <w:rsid w:val="00456285"/>
    <w:rsid w:val="00496DE8"/>
    <w:rsid w:val="004B68E9"/>
    <w:rsid w:val="00501F31"/>
    <w:rsid w:val="005312B0"/>
    <w:rsid w:val="00572EA4"/>
    <w:rsid w:val="00590BA0"/>
    <w:rsid w:val="005B706C"/>
    <w:rsid w:val="005E54D8"/>
    <w:rsid w:val="005F0001"/>
    <w:rsid w:val="00630F08"/>
    <w:rsid w:val="00646D9E"/>
    <w:rsid w:val="00680D88"/>
    <w:rsid w:val="006B00FE"/>
    <w:rsid w:val="00764E7A"/>
    <w:rsid w:val="00786E31"/>
    <w:rsid w:val="00795561"/>
    <w:rsid w:val="007C4B87"/>
    <w:rsid w:val="007D2E4E"/>
    <w:rsid w:val="00830ADC"/>
    <w:rsid w:val="00840B69"/>
    <w:rsid w:val="00887BE3"/>
    <w:rsid w:val="008D6355"/>
    <w:rsid w:val="008E7A50"/>
    <w:rsid w:val="00926E57"/>
    <w:rsid w:val="00982EA4"/>
    <w:rsid w:val="009C0B0C"/>
    <w:rsid w:val="009F1909"/>
    <w:rsid w:val="00A20357"/>
    <w:rsid w:val="00A35B9B"/>
    <w:rsid w:val="00A42375"/>
    <w:rsid w:val="00A961C9"/>
    <w:rsid w:val="00B33C6E"/>
    <w:rsid w:val="00B36112"/>
    <w:rsid w:val="00B6067C"/>
    <w:rsid w:val="00BB3924"/>
    <w:rsid w:val="00BB60E0"/>
    <w:rsid w:val="00BE22BF"/>
    <w:rsid w:val="00C14954"/>
    <w:rsid w:val="00C3385C"/>
    <w:rsid w:val="00C61B61"/>
    <w:rsid w:val="00C75DDA"/>
    <w:rsid w:val="00CA0577"/>
    <w:rsid w:val="00CA4DF2"/>
    <w:rsid w:val="00CB12A5"/>
    <w:rsid w:val="00CC7AE3"/>
    <w:rsid w:val="00D01ACF"/>
    <w:rsid w:val="00D536D4"/>
    <w:rsid w:val="00D87AAB"/>
    <w:rsid w:val="00E70471"/>
    <w:rsid w:val="00E86D85"/>
    <w:rsid w:val="00E912AB"/>
    <w:rsid w:val="00E92B44"/>
    <w:rsid w:val="00EB729F"/>
    <w:rsid w:val="00F16761"/>
    <w:rsid w:val="00F3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916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0"/>
    <w:uiPriority w:val="9"/>
    <w:qFormat/>
    <w:rsid w:val="003E53D3"/>
    <w:pPr>
      <w:widowControl/>
      <w:jc w:val="left"/>
      <w:outlineLvl w:val="0"/>
    </w:pPr>
    <w:rPr>
      <w:rFonts w:ascii="宋体" w:eastAsia="宋体" w:hAnsi="宋体" w:cs="宋体"/>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3E53D3"/>
    <w:rPr>
      <w:rFonts w:ascii="宋体" w:eastAsia="宋体" w:hAnsi="宋体" w:cs="宋体"/>
      <w:kern w:val="36"/>
      <w:sz w:val="48"/>
      <w:szCs w:val="48"/>
    </w:rPr>
  </w:style>
  <w:style w:type="paragraph" w:styleId="a3">
    <w:name w:val="Title"/>
    <w:basedOn w:val="a"/>
    <w:link w:val="a4"/>
    <w:uiPriority w:val="10"/>
    <w:qFormat/>
    <w:rsid w:val="003E53D3"/>
    <w:pPr>
      <w:widowControl/>
      <w:spacing w:before="100" w:beforeAutospacing="1" w:after="100" w:afterAutospacing="1"/>
      <w:jc w:val="left"/>
    </w:pPr>
    <w:rPr>
      <w:rFonts w:ascii="宋体" w:eastAsia="宋体" w:hAnsi="宋体" w:cs="宋体"/>
      <w:kern w:val="0"/>
      <w:sz w:val="24"/>
      <w:szCs w:val="24"/>
    </w:rPr>
  </w:style>
  <w:style w:type="character" w:customStyle="1" w:styleId="a4">
    <w:name w:val="标题字符"/>
    <w:basedOn w:val="a0"/>
    <w:link w:val="a3"/>
    <w:uiPriority w:val="10"/>
    <w:rsid w:val="003E53D3"/>
    <w:rPr>
      <w:rFonts w:ascii="宋体" w:eastAsia="宋体" w:hAnsi="宋体" w:cs="宋体"/>
      <w:kern w:val="0"/>
      <w:sz w:val="24"/>
      <w:szCs w:val="24"/>
    </w:rPr>
  </w:style>
  <w:style w:type="paragraph" w:styleId="a5">
    <w:name w:val="List Paragraph"/>
    <w:basedOn w:val="a"/>
    <w:uiPriority w:val="34"/>
    <w:qFormat/>
    <w:rsid w:val="003E53D3"/>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B6067C"/>
    <w:rPr>
      <w:rFonts w:ascii="Times New Roman" w:hAnsi="Times New Roman" w:cs="Times New Roman"/>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12356"/>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312356"/>
    <w:rPr>
      <w:sz w:val="18"/>
      <w:szCs w:val="18"/>
    </w:rPr>
  </w:style>
  <w:style w:type="paragraph" w:styleId="a9">
    <w:name w:val="footer"/>
    <w:basedOn w:val="a"/>
    <w:link w:val="aa"/>
    <w:uiPriority w:val="99"/>
    <w:unhideWhenUsed/>
    <w:rsid w:val="00312356"/>
    <w:pPr>
      <w:tabs>
        <w:tab w:val="center" w:pos="4153"/>
        <w:tab w:val="right" w:pos="8306"/>
      </w:tabs>
      <w:snapToGrid w:val="0"/>
      <w:jc w:val="left"/>
    </w:pPr>
    <w:rPr>
      <w:sz w:val="18"/>
      <w:szCs w:val="18"/>
    </w:rPr>
  </w:style>
  <w:style w:type="character" w:customStyle="1" w:styleId="aa">
    <w:name w:val="页脚字符"/>
    <w:basedOn w:val="a0"/>
    <w:link w:val="a9"/>
    <w:uiPriority w:val="99"/>
    <w:rsid w:val="00312356"/>
    <w:rPr>
      <w:sz w:val="18"/>
      <w:szCs w:val="18"/>
    </w:rPr>
  </w:style>
  <w:style w:type="character" w:styleId="ab">
    <w:name w:val="Hyperlink"/>
    <w:basedOn w:val="a0"/>
    <w:uiPriority w:val="99"/>
    <w:semiHidden/>
    <w:unhideWhenUsed/>
    <w:rsid w:val="00926E57"/>
    <w:rPr>
      <w:color w:val="0000FF"/>
      <w:u w:val="single"/>
    </w:rPr>
  </w:style>
  <w:style w:type="character" w:styleId="ac">
    <w:name w:val="annotation reference"/>
    <w:basedOn w:val="a0"/>
    <w:uiPriority w:val="99"/>
    <w:semiHidden/>
    <w:unhideWhenUsed/>
    <w:rsid w:val="0011319F"/>
    <w:rPr>
      <w:sz w:val="21"/>
      <w:szCs w:val="21"/>
    </w:rPr>
  </w:style>
  <w:style w:type="paragraph" w:styleId="ad">
    <w:name w:val="annotation text"/>
    <w:basedOn w:val="a"/>
    <w:link w:val="ae"/>
    <w:uiPriority w:val="99"/>
    <w:semiHidden/>
    <w:unhideWhenUsed/>
    <w:rsid w:val="0011319F"/>
    <w:pPr>
      <w:jc w:val="left"/>
    </w:pPr>
  </w:style>
  <w:style w:type="character" w:customStyle="1" w:styleId="ae">
    <w:name w:val="注释文本字符"/>
    <w:basedOn w:val="a0"/>
    <w:link w:val="ad"/>
    <w:uiPriority w:val="99"/>
    <w:semiHidden/>
    <w:rsid w:val="0011319F"/>
  </w:style>
  <w:style w:type="paragraph" w:styleId="af">
    <w:name w:val="annotation subject"/>
    <w:basedOn w:val="ad"/>
    <w:next w:val="ad"/>
    <w:link w:val="af0"/>
    <w:uiPriority w:val="99"/>
    <w:semiHidden/>
    <w:unhideWhenUsed/>
    <w:rsid w:val="0011319F"/>
    <w:rPr>
      <w:b/>
      <w:bCs/>
    </w:rPr>
  </w:style>
  <w:style w:type="character" w:customStyle="1" w:styleId="af0">
    <w:name w:val="批注主题字符"/>
    <w:basedOn w:val="ae"/>
    <w:link w:val="af"/>
    <w:uiPriority w:val="99"/>
    <w:semiHidden/>
    <w:rsid w:val="0011319F"/>
    <w:rPr>
      <w:b/>
      <w:bCs/>
    </w:rPr>
  </w:style>
  <w:style w:type="paragraph" w:styleId="af1">
    <w:name w:val="Balloon Text"/>
    <w:basedOn w:val="a"/>
    <w:link w:val="af2"/>
    <w:uiPriority w:val="99"/>
    <w:semiHidden/>
    <w:unhideWhenUsed/>
    <w:rsid w:val="0011319F"/>
    <w:rPr>
      <w:sz w:val="18"/>
      <w:szCs w:val="18"/>
    </w:rPr>
  </w:style>
  <w:style w:type="character" w:customStyle="1" w:styleId="af2">
    <w:name w:val="批注框文本字符"/>
    <w:basedOn w:val="a0"/>
    <w:link w:val="af1"/>
    <w:uiPriority w:val="99"/>
    <w:semiHidden/>
    <w:rsid w:val="0011319F"/>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0"/>
    <w:uiPriority w:val="9"/>
    <w:qFormat/>
    <w:rsid w:val="003E53D3"/>
    <w:pPr>
      <w:widowControl/>
      <w:jc w:val="left"/>
      <w:outlineLvl w:val="0"/>
    </w:pPr>
    <w:rPr>
      <w:rFonts w:ascii="宋体" w:eastAsia="宋体" w:hAnsi="宋体" w:cs="宋体"/>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3E53D3"/>
    <w:rPr>
      <w:rFonts w:ascii="宋体" w:eastAsia="宋体" w:hAnsi="宋体" w:cs="宋体"/>
      <w:kern w:val="36"/>
      <w:sz w:val="48"/>
      <w:szCs w:val="48"/>
    </w:rPr>
  </w:style>
  <w:style w:type="paragraph" w:styleId="a3">
    <w:name w:val="Title"/>
    <w:basedOn w:val="a"/>
    <w:link w:val="a4"/>
    <w:uiPriority w:val="10"/>
    <w:qFormat/>
    <w:rsid w:val="003E53D3"/>
    <w:pPr>
      <w:widowControl/>
      <w:spacing w:before="100" w:beforeAutospacing="1" w:after="100" w:afterAutospacing="1"/>
      <w:jc w:val="left"/>
    </w:pPr>
    <w:rPr>
      <w:rFonts w:ascii="宋体" w:eastAsia="宋体" w:hAnsi="宋体" w:cs="宋体"/>
      <w:kern w:val="0"/>
      <w:sz w:val="24"/>
      <w:szCs w:val="24"/>
    </w:rPr>
  </w:style>
  <w:style w:type="character" w:customStyle="1" w:styleId="a4">
    <w:name w:val="标题字符"/>
    <w:basedOn w:val="a0"/>
    <w:link w:val="a3"/>
    <w:uiPriority w:val="10"/>
    <w:rsid w:val="003E53D3"/>
    <w:rPr>
      <w:rFonts w:ascii="宋体" w:eastAsia="宋体" w:hAnsi="宋体" w:cs="宋体"/>
      <w:kern w:val="0"/>
      <w:sz w:val="24"/>
      <w:szCs w:val="24"/>
    </w:rPr>
  </w:style>
  <w:style w:type="paragraph" w:styleId="a5">
    <w:name w:val="List Paragraph"/>
    <w:basedOn w:val="a"/>
    <w:uiPriority w:val="34"/>
    <w:qFormat/>
    <w:rsid w:val="003E53D3"/>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B6067C"/>
    <w:rPr>
      <w:rFonts w:ascii="Times New Roman" w:hAnsi="Times New Roman" w:cs="Times New Roman"/>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12356"/>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312356"/>
    <w:rPr>
      <w:sz w:val="18"/>
      <w:szCs w:val="18"/>
    </w:rPr>
  </w:style>
  <w:style w:type="paragraph" w:styleId="a9">
    <w:name w:val="footer"/>
    <w:basedOn w:val="a"/>
    <w:link w:val="aa"/>
    <w:uiPriority w:val="99"/>
    <w:unhideWhenUsed/>
    <w:rsid w:val="00312356"/>
    <w:pPr>
      <w:tabs>
        <w:tab w:val="center" w:pos="4153"/>
        <w:tab w:val="right" w:pos="8306"/>
      </w:tabs>
      <w:snapToGrid w:val="0"/>
      <w:jc w:val="left"/>
    </w:pPr>
    <w:rPr>
      <w:sz w:val="18"/>
      <w:szCs w:val="18"/>
    </w:rPr>
  </w:style>
  <w:style w:type="character" w:customStyle="1" w:styleId="aa">
    <w:name w:val="页脚字符"/>
    <w:basedOn w:val="a0"/>
    <w:link w:val="a9"/>
    <w:uiPriority w:val="99"/>
    <w:rsid w:val="00312356"/>
    <w:rPr>
      <w:sz w:val="18"/>
      <w:szCs w:val="18"/>
    </w:rPr>
  </w:style>
  <w:style w:type="character" w:styleId="ab">
    <w:name w:val="Hyperlink"/>
    <w:basedOn w:val="a0"/>
    <w:uiPriority w:val="99"/>
    <w:semiHidden/>
    <w:unhideWhenUsed/>
    <w:rsid w:val="00926E57"/>
    <w:rPr>
      <w:color w:val="0000FF"/>
      <w:u w:val="single"/>
    </w:rPr>
  </w:style>
  <w:style w:type="character" w:styleId="ac">
    <w:name w:val="annotation reference"/>
    <w:basedOn w:val="a0"/>
    <w:uiPriority w:val="99"/>
    <w:semiHidden/>
    <w:unhideWhenUsed/>
    <w:rsid w:val="0011319F"/>
    <w:rPr>
      <w:sz w:val="21"/>
      <w:szCs w:val="21"/>
    </w:rPr>
  </w:style>
  <w:style w:type="paragraph" w:styleId="ad">
    <w:name w:val="annotation text"/>
    <w:basedOn w:val="a"/>
    <w:link w:val="ae"/>
    <w:uiPriority w:val="99"/>
    <w:semiHidden/>
    <w:unhideWhenUsed/>
    <w:rsid w:val="0011319F"/>
    <w:pPr>
      <w:jc w:val="left"/>
    </w:pPr>
  </w:style>
  <w:style w:type="character" w:customStyle="1" w:styleId="ae">
    <w:name w:val="注释文本字符"/>
    <w:basedOn w:val="a0"/>
    <w:link w:val="ad"/>
    <w:uiPriority w:val="99"/>
    <w:semiHidden/>
    <w:rsid w:val="0011319F"/>
  </w:style>
  <w:style w:type="paragraph" w:styleId="af">
    <w:name w:val="annotation subject"/>
    <w:basedOn w:val="ad"/>
    <w:next w:val="ad"/>
    <w:link w:val="af0"/>
    <w:uiPriority w:val="99"/>
    <w:semiHidden/>
    <w:unhideWhenUsed/>
    <w:rsid w:val="0011319F"/>
    <w:rPr>
      <w:b/>
      <w:bCs/>
    </w:rPr>
  </w:style>
  <w:style w:type="character" w:customStyle="1" w:styleId="af0">
    <w:name w:val="批注主题字符"/>
    <w:basedOn w:val="ae"/>
    <w:link w:val="af"/>
    <w:uiPriority w:val="99"/>
    <w:semiHidden/>
    <w:rsid w:val="0011319F"/>
    <w:rPr>
      <w:b/>
      <w:bCs/>
    </w:rPr>
  </w:style>
  <w:style w:type="paragraph" w:styleId="af1">
    <w:name w:val="Balloon Text"/>
    <w:basedOn w:val="a"/>
    <w:link w:val="af2"/>
    <w:uiPriority w:val="99"/>
    <w:semiHidden/>
    <w:unhideWhenUsed/>
    <w:rsid w:val="0011319F"/>
    <w:rPr>
      <w:sz w:val="18"/>
      <w:szCs w:val="18"/>
    </w:rPr>
  </w:style>
  <w:style w:type="character" w:customStyle="1" w:styleId="af2">
    <w:name w:val="批注框文本字符"/>
    <w:basedOn w:val="a0"/>
    <w:link w:val="af1"/>
    <w:uiPriority w:val="99"/>
    <w:semiHidden/>
    <w:rsid w:val="001131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334798">
      <w:bodyDiv w:val="1"/>
      <w:marLeft w:val="0"/>
      <w:marRight w:val="0"/>
      <w:marTop w:val="0"/>
      <w:marBottom w:val="0"/>
      <w:divBdr>
        <w:top w:val="none" w:sz="0" w:space="0" w:color="auto"/>
        <w:left w:val="none" w:sz="0" w:space="0" w:color="auto"/>
        <w:bottom w:val="none" w:sz="0" w:space="0" w:color="auto"/>
        <w:right w:val="none" w:sz="0" w:space="0" w:color="auto"/>
      </w:divBdr>
    </w:div>
    <w:div w:id="1458377438">
      <w:bodyDiv w:val="1"/>
      <w:marLeft w:val="0"/>
      <w:marRight w:val="0"/>
      <w:marTop w:val="0"/>
      <w:marBottom w:val="0"/>
      <w:divBdr>
        <w:top w:val="none" w:sz="0" w:space="0" w:color="auto"/>
        <w:left w:val="none" w:sz="0" w:space="0" w:color="auto"/>
        <w:bottom w:val="none" w:sz="0" w:space="0" w:color="auto"/>
        <w:right w:val="none" w:sz="0" w:space="0" w:color="auto"/>
      </w:divBdr>
    </w:div>
    <w:div w:id="1620915568">
      <w:bodyDiv w:val="1"/>
      <w:marLeft w:val="0"/>
      <w:marRight w:val="0"/>
      <w:marTop w:val="0"/>
      <w:marBottom w:val="0"/>
      <w:divBdr>
        <w:top w:val="none" w:sz="0" w:space="0" w:color="auto"/>
        <w:left w:val="none" w:sz="0" w:space="0" w:color="auto"/>
        <w:bottom w:val="none" w:sz="0" w:space="0" w:color="auto"/>
        <w:right w:val="none" w:sz="0" w:space="0" w:color="auto"/>
      </w:divBdr>
      <w:divsChild>
        <w:div w:id="1518153503">
          <w:marLeft w:val="0"/>
          <w:marRight w:val="0"/>
          <w:marTop w:val="0"/>
          <w:marBottom w:val="0"/>
          <w:divBdr>
            <w:top w:val="none" w:sz="0" w:space="0" w:color="auto"/>
            <w:left w:val="none" w:sz="0" w:space="0" w:color="auto"/>
            <w:bottom w:val="none" w:sz="0" w:space="0" w:color="auto"/>
            <w:right w:val="none" w:sz="0" w:space="0" w:color="auto"/>
          </w:divBdr>
          <w:divsChild>
            <w:div w:id="1663580610">
              <w:marLeft w:val="0"/>
              <w:marRight w:val="300"/>
              <w:marTop w:val="300"/>
              <w:marBottom w:val="300"/>
              <w:divBdr>
                <w:top w:val="none" w:sz="0" w:space="0" w:color="auto"/>
                <w:left w:val="none" w:sz="0" w:space="0" w:color="auto"/>
                <w:bottom w:val="none" w:sz="0" w:space="0" w:color="auto"/>
                <w:right w:val="none" w:sz="0" w:space="0" w:color="auto"/>
              </w:divBdr>
              <w:divsChild>
                <w:div w:id="669724254">
                  <w:marLeft w:val="0"/>
                  <w:marRight w:val="0"/>
                  <w:marTop w:val="0"/>
                  <w:marBottom w:val="0"/>
                  <w:divBdr>
                    <w:top w:val="none" w:sz="0" w:space="0" w:color="auto"/>
                    <w:left w:val="dashed" w:sz="6" w:space="8" w:color="A74D8F"/>
                    <w:bottom w:val="dashed" w:sz="6" w:space="8" w:color="A74D8F"/>
                    <w:right w:val="dashed" w:sz="6" w:space="8" w:color="A74D8F"/>
                  </w:divBdr>
                  <w:divsChild>
                    <w:div w:id="1403092208">
                      <w:marLeft w:val="0"/>
                      <w:marRight w:val="0"/>
                      <w:marTop w:val="0"/>
                      <w:marBottom w:val="150"/>
                      <w:divBdr>
                        <w:top w:val="none" w:sz="0" w:space="0" w:color="auto"/>
                        <w:left w:val="none" w:sz="0" w:space="0" w:color="auto"/>
                        <w:bottom w:val="single" w:sz="6" w:space="8" w:color="CCCCCC"/>
                        <w:right w:val="none" w:sz="0" w:space="0" w:color="auto"/>
                      </w:divBdr>
                      <w:divsChild>
                        <w:div w:id="12787513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baike.baidu.com/view/1841035.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884</Words>
  <Characters>5041</Characters>
  <Application>Microsoft Macintosh Word</Application>
  <DocSecurity>0</DocSecurity>
  <Lines>42</Lines>
  <Paragraphs>11</Paragraphs>
  <ScaleCrop>false</ScaleCrop>
  <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楚璇 肖</cp:lastModifiedBy>
  <cp:revision>15</cp:revision>
  <cp:lastPrinted>2019-06-14T01:27:00Z</cp:lastPrinted>
  <dcterms:created xsi:type="dcterms:W3CDTF">2019-08-15T00:10:00Z</dcterms:created>
  <dcterms:modified xsi:type="dcterms:W3CDTF">2019-08-15T03:15:00Z</dcterms:modified>
</cp:coreProperties>
</file>